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34C73" w14:textId="77777777" w:rsidR="00D82D1E" w:rsidRDefault="00D82D1E" w:rsidP="00D82D1E">
      <w:pPr>
        <w:rPr>
          <w:rFonts w:ascii="Helvetica" w:hAnsi="Helvetica" w:cs="Helvetica"/>
          <w:color w:val="1B1B1B"/>
          <w:sz w:val="27"/>
          <w:szCs w:val="27"/>
          <w:shd w:val="clear" w:color="auto" w:fill="FFFFFF"/>
        </w:rPr>
      </w:pPr>
    </w:p>
    <w:p w14:paraId="7B620312" w14:textId="77777777" w:rsidR="00D82D1E" w:rsidRDefault="00D82D1E" w:rsidP="00D82D1E">
      <w:pPr>
        <w:rPr>
          <w:rFonts w:ascii="Helvetica" w:hAnsi="Helvetica" w:cs="Helvetica"/>
          <w:color w:val="1B1B1B"/>
          <w:sz w:val="27"/>
          <w:szCs w:val="27"/>
          <w:shd w:val="clear" w:color="auto" w:fill="FFFFFF"/>
        </w:rPr>
      </w:pPr>
    </w:p>
    <w:p w14:paraId="3D15741D" w14:textId="77777777" w:rsidR="00D82D1E" w:rsidRDefault="00D82D1E" w:rsidP="00D82D1E">
      <w:pPr>
        <w:rPr>
          <w:rFonts w:ascii="Helvetica" w:hAnsi="Helvetica" w:cs="Helvetica"/>
          <w:color w:val="1B1B1B"/>
          <w:sz w:val="27"/>
          <w:szCs w:val="27"/>
          <w:shd w:val="clear" w:color="auto" w:fill="FFFFFF"/>
        </w:rPr>
      </w:pPr>
    </w:p>
    <w:p w14:paraId="55ACF945" w14:textId="77777777" w:rsidR="00D82D1E" w:rsidRDefault="00D82D1E" w:rsidP="00D82D1E">
      <w:pPr>
        <w:rPr>
          <w:rFonts w:ascii="Helvetica" w:hAnsi="Helvetica" w:cs="Helvetica"/>
          <w:color w:val="1B1B1B"/>
          <w:sz w:val="27"/>
          <w:szCs w:val="27"/>
          <w:shd w:val="clear" w:color="auto" w:fill="FFFFFF"/>
        </w:rPr>
      </w:pPr>
    </w:p>
    <w:p w14:paraId="287E0FA4" w14:textId="3FE483AE" w:rsidR="001E4D8C" w:rsidRPr="00207BE5" w:rsidRDefault="003B1DF4" w:rsidP="00A50EDD">
      <w:pPr>
        <w:jc w:val="center"/>
        <w:rPr>
          <w:rFonts w:ascii="Times New Roman" w:hAnsi="Times New Roman" w:cs="Times New Roman"/>
          <w:b/>
          <w:bCs/>
          <w:color w:val="1B1B1B"/>
          <w:sz w:val="27"/>
          <w:szCs w:val="27"/>
          <w:shd w:val="clear" w:color="auto" w:fill="FFFFFF"/>
        </w:rPr>
      </w:pPr>
      <w:r w:rsidRPr="00207BE5">
        <w:rPr>
          <w:rFonts w:ascii="Times New Roman" w:hAnsi="Times New Roman" w:cs="Times New Roman"/>
          <w:b/>
          <w:bCs/>
          <w:color w:val="1B1B1B"/>
          <w:sz w:val="27"/>
          <w:szCs w:val="27"/>
          <w:shd w:val="clear" w:color="auto" w:fill="FFFFFF"/>
        </w:rPr>
        <w:t xml:space="preserve">Sister </w:t>
      </w:r>
      <w:r w:rsidR="00D82D1E" w:rsidRPr="00207BE5">
        <w:rPr>
          <w:rFonts w:ascii="Times New Roman" w:hAnsi="Times New Roman" w:cs="Times New Roman"/>
          <w:b/>
          <w:bCs/>
          <w:color w:val="1B1B1B"/>
          <w:sz w:val="27"/>
          <w:szCs w:val="27"/>
          <w:shd w:val="clear" w:color="auto" w:fill="FFFFFF"/>
        </w:rPr>
        <w:t>C</w:t>
      </w:r>
      <w:r w:rsidRPr="00207BE5">
        <w:rPr>
          <w:rFonts w:ascii="Times New Roman" w:hAnsi="Times New Roman" w:cs="Times New Roman"/>
          <w:b/>
          <w:bCs/>
          <w:color w:val="1B1B1B"/>
          <w:sz w:val="27"/>
          <w:szCs w:val="27"/>
          <w:shd w:val="clear" w:color="auto" w:fill="FFFFFF"/>
        </w:rPr>
        <w:t xml:space="preserve">itizen: Shame, </w:t>
      </w:r>
      <w:r w:rsidR="00D82D1E" w:rsidRPr="00207BE5">
        <w:rPr>
          <w:rFonts w:ascii="Times New Roman" w:hAnsi="Times New Roman" w:cs="Times New Roman"/>
          <w:b/>
          <w:bCs/>
          <w:color w:val="1B1B1B"/>
          <w:sz w:val="27"/>
          <w:szCs w:val="27"/>
          <w:shd w:val="clear" w:color="auto" w:fill="FFFFFF"/>
        </w:rPr>
        <w:t>S</w:t>
      </w:r>
      <w:r w:rsidRPr="00207BE5">
        <w:rPr>
          <w:rFonts w:ascii="Times New Roman" w:hAnsi="Times New Roman" w:cs="Times New Roman"/>
          <w:b/>
          <w:bCs/>
          <w:color w:val="1B1B1B"/>
          <w:sz w:val="27"/>
          <w:szCs w:val="27"/>
          <w:shd w:val="clear" w:color="auto" w:fill="FFFFFF"/>
        </w:rPr>
        <w:t xml:space="preserve">tereotypes, and </w:t>
      </w:r>
      <w:r w:rsidR="00D82D1E" w:rsidRPr="00207BE5">
        <w:rPr>
          <w:rFonts w:ascii="Times New Roman" w:hAnsi="Times New Roman" w:cs="Times New Roman"/>
          <w:b/>
          <w:bCs/>
          <w:color w:val="1B1B1B"/>
          <w:sz w:val="27"/>
          <w:szCs w:val="27"/>
          <w:shd w:val="clear" w:color="auto" w:fill="FFFFFF"/>
        </w:rPr>
        <w:t>B</w:t>
      </w:r>
      <w:r w:rsidRPr="00207BE5">
        <w:rPr>
          <w:rFonts w:ascii="Times New Roman" w:hAnsi="Times New Roman" w:cs="Times New Roman"/>
          <w:b/>
          <w:bCs/>
          <w:color w:val="1B1B1B"/>
          <w:sz w:val="27"/>
          <w:szCs w:val="27"/>
          <w:shd w:val="clear" w:color="auto" w:fill="FFFFFF"/>
        </w:rPr>
        <w:t xml:space="preserve">lack </w:t>
      </w:r>
      <w:r w:rsidR="00D82D1E" w:rsidRPr="00207BE5">
        <w:rPr>
          <w:rFonts w:ascii="Times New Roman" w:hAnsi="Times New Roman" w:cs="Times New Roman"/>
          <w:b/>
          <w:bCs/>
          <w:color w:val="1B1B1B"/>
          <w:sz w:val="27"/>
          <w:szCs w:val="27"/>
          <w:shd w:val="clear" w:color="auto" w:fill="FFFFFF"/>
        </w:rPr>
        <w:t>W</w:t>
      </w:r>
      <w:r w:rsidRPr="00207BE5">
        <w:rPr>
          <w:rFonts w:ascii="Times New Roman" w:hAnsi="Times New Roman" w:cs="Times New Roman"/>
          <w:b/>
          <w:bCs/>
          <w:color w:val="1B1B1B"/>
          <w:sz w:val="27"/>
          <w:szCs w:val="27"/>
          <w:shd w:val="clear" w:color="auto" w:fill="FFFFFF"/>
        </w:rPr>
        <w:t>omen in America</w:t>
      </w:r>
    </w:p>
    <w:p w14:paraId="0D268D14" w14:textId="77777777" w:rsidR="00A65065" w:rsidRPr="00207BE5" w:rsidRDefault="00A65065" w:rsidP="003B1DF4">
      <w:pPr>
        <w:jc w:val="center"/>
        <w:rPr>
          <w:rFonts w:ascii="Times New Roman" w:hAnsi="Times New Roman" w:cs="Times New Roman"/>
          <w:b/>
          <w:bCs/>
          <w:color w:val="1B1B1B"/>
          <w:sz w:val="27"/>
          <w:szCs w:val="27"/>
          <w:shd w:val="clear" w:color="auto" w:fill="FFFFFF"/>
        </w:rPr>
      </w:pPr>
    </w:p>
    <w:p w14:paraId="3FD7B302" w14:textId="77777777" w:rsidR="00A65065" w:rsidRPr="00207BE5" w:rsidRDefault="00A65065" w:rsidP="003B1DF4">
      <w:pPr>
        <w:jc w:val="center"/>
        <w:rPr>
          <w:rFonts w:ascii="Times New Roman" w:hAnsi="Times New Roman" w:cs="Times New Roman"/>
          <w:b/>
          <w:bCs/>
          <w:color w:val="1B1B1B"/>
          <w:sz w:val="27"/>
          <w:szCs w:val="27"/>
          <w:shd w:val="clear" w:color="auto" w:fill="FFFFFF"/>
        </w:rPr>
      </w:pPr>
    </w:p>
    <w:p w14:paraId="6583279D" w14:textId="74D0C63C" w:rsidR="003B1DF4" w:rsidRDefault="003B1DF4" w:rsidP="003B1DF4">
      <w:pPr>
        <w:jc w:val="center"/>
        <w:rPr>
          <w:rFonts w:ascii="Times New Roman" w:hAnsi="Times New Roman" w:cs="Times New Roman"/>
          <w:b/>
          <w:bCs/>
          <w:color w:val="1B1B1B"/>
          <w:sz w:val="27"/>
          <w:szCs w:val="27"/>
          <w:shd w:val="clear" w:color="auto" w:fill="FFFFFF"/>
        </w:rPr>
      </w:pPr>
      <w:r w:rsidRPr="00207BE5">
        <w:rPr>
          <w:rFonts w:ascii="Times New Roman" w:hAnsi="Times New Roman" w:cs="Times New Roman"/>
          <w:b/>
          <w:bCs/>
          <w:color w:val="1B1B1B"/>
          <w:sz w:val="27"/>
          <w:szCs w:val="27"/>
          <w:shd w:val="clear" w:color="auto" w:fill="FFFFFF"/>
        </w:rPr>
        <w:t>By Melissa Harris-Perry</w:t>
      </w:r>
    </w:p>
    <w:p w14:paraId="50BC8704" w14:textId="77777777" w:rsidR="002575D7" w:rsidRDefault="002575D7" w:rsidP="003B1DF4">
      <w:pPr>
        <w:jc w:val="center"/>
        <w:rPr>
          <w:rFonts w:ascii="Times New Roman" w:hAnsi="Times New Roman" w:cs="Times New Roman"/>
          <w:b/>
          <w:bCs/>
          <w:color w:val="1B1B1B"/>
          <w:sz w:val="27"/>
          <w:szCs w:val="27"/>
          <w:shd w:val="clear" w:color="auto" w:fill="FFFFFF"/>
        </w:rPr>
      </w:pPr>
    </w:p>
    <w:p w14:paraId="0851D633" w14:textId="1CF3D198" w:rsidR="00B55AC4" w:rsidRDefault="00B55AC4" w:rsidP="003B1DF4">
      <w:pPr>
        <w:jc w:val="center"/>
        <w:rPr>
          <w:rFonts w:ascii="Times New Roman" w:hAnsi="Times New Roman" w:cs="Times New Roman"/>
          <w:b/>
          <w:bCs/>
          <w:color w:val="1B1B1B"/>
          <w:sz w:val="27"/>
          <w:szCs w:val="27"/>
          <w:shd w:val="clear" w:color="auto" w:fill="FFFFFF"/>
        </w:rPr>
      </w:pPr>
      <w:r>
        <w:rPr>
          <w:rFonts w:ascii="Times New Roman" w:hAnsi="Times New Roman" w:cs="Times New Roman"/>
          <w:b/>
          <w:bCs/>
          <w:color w:val="1B1B1B"/>
          <w:sz w:val="27"/>
          <w:szCs w:val="27"/>
          <w:shd w:val="clear" w:color="auto" w:fill="FFFFFF"/>
        </w:rPr>
        <w:t>Course Number</w:t>
      </w:r>
    </w:p>
    <w:p w14:paraId="542006D6" w14:textId="77777777" w:rsidR="002575D7" w:rsidRDefault="002575D7" w:rsidP="00B55AC4">
      <w:pPr>
        <w:jc w:val="center"/>
        <w:rPr>
          <w:rFonts w:ascii="Times New Roman" w:hAnsi="Times New Roman" w:cs="Times New Roman"/>
          <w:b/>
          <w:bCs/>
          <w:color w:val="1B1B1B"/>
          <w:sz w:val="27"/>
          <w:szCs w:val="27"/>
          <w:shd w:val="clear" w:color="auto" w:fill="FFFFFF"/>
        </w:rPr>
      </w:pPr>
    </w:p>
    <w:p w14:paraId="600CE65C" w14:textId="6794D799" w:rsidR="00B55AC4" w:rsidRDefault="00B55AC4" w:rsidP="00B55AC4">
      <w:pPr>
        <w:jc w:val="center"/>
        <w:rPr>
          <w:rFonts w:ascii="Times New Roman" w:hAnsi="Times New Roman" w:cs="Times New Roman"/>
          <w:b/>
          <w:bCs/>
          <w:color w:val="1B1B1B"/>
          <w:sz w:val="27"/>
          <w:szCs w:val="27"/>
          <w:shd w:val="clear" w:color="auto" w:fill="FFFFFF"/>
        </w:rPr>
      </w:pPr>
      <w:r>
        <w:rPr>
          <w:rFonts w:ascii="Times New Roman" w:hAnsi="Times New Roman" w:cs="Times New Roman"/>
          <w:b/>
          <w:bCs/>
          <w:color w:val="1B1B1B"/>
          <w:sz w:val="27"/>
          <w:szCs w:val="27"/>
          <w:shd w:val="clear" w:color="auto" w:fill="FFFFFF"/>
        </w:rPr>
        <w:t>Your Name</w:t>
      </w:r>
    </w:p>
    <w:p w14:paraId="2921ACD6" w14:textId="77777777" w:rsidR="002575D7" w:rsidRDefault="002575D7" w:rsidP="00B55AC4">
      <w:pPr>
        <w:jc w:val="center"/>
        <w:rPr>
          <w:rFonts w:ascii="Times New Roman" w:hAnsi="Times New Roman" w:cs="Times New Roman"/>
          <w:b/>
          <w:bCs/>
          <w:color w:val="1B1B1B"/>
          <w:sz w:val="27"/>
          <w:szCs w:val="27"/>
          <w:shd w:val="clear" w:color="auto" w:fill="FFFFFF"/>
        </w:rPr>
      </w:pPr>
    </w:p>
    <w:p w14:paraId="2ED72AC3" w14:textId="0C54B7F3" w:rsidR="00B55AC4" w:rsidRDefault="00B55AC4" w:rsidP="00B55AC4">
      <w:pPr>
        <w:jc w:val="center"/>
        <w:rPr>
          <w:rFonts w:ascii="Times New Roman" w:hAnsi="Times New Roman" w:cs="Times New Roman"/>
          <w:b/>
          <w:bCs/>
          <w:color w:val="1B1B1B"/>
          <w:sz w:val="27"/>
          <w:szCs w:val="27"/>
          <w:shd w:val="clear" w:color="auto" w:fill="FFFFFF"/>
        </w:rPr>
      </w:pPr>
      <w:r>
        <w:rPr>
          <w:rFonts w:ascii="Times New Roman" w:hAnsi="Times New Roman" w:cs="Times New Roman"/>
          <w:b/>
          <w:bCs/>
          <w:color w:val="1B1B1B"/>
          <w:sz w:val="27"/>
          <w:szCs w:val="27"/>
          <w:shd w:val="clear" w:color="auto" w:fill="FFFFFF"/>
        </w:rPr>
        <w:t>Institution</w:t>
      </w:r>
    </w:p>
    <w:p w14:paraId="686E3154" w14:textId="77777777" w:rsidR="002575D7" w:rsidRDefault="002575D7" w:rsidP="00B55AC4">
      <w:pPr>
        <w:jc w:val="center"/>
        <w:rPr>
          <w:rFonts w:ascii="Times New Roman" w:hAnsi="Times New Roman" w:cs="Times New Roman"/>
          <w:b/>
          <w:bCs/>
          <w:color w:val="1B1B1B"/>
          <w:sz w:val="27"/>
          <w:szCs w:val="27"/>
          <w:shd w:val="clear" w:color="auto" w:fill="FFFFFF"/>
        </w:rPr>
      </w:pPr>
    </w:p>
    <w:p w14:paraId="13A457AC" w14:textId="7B398347" w:rsidR="00B55AC4" w:rsidRPr="00207BE5" w:rsidRDefault="00B55AC4" w:rsidP="00B55AC4">
      <w:pPr>
        <w:jc w:val="center"/>
        <w:rPr>
          <w:rFonts w:ascii="Times New Roman" w:hAnsi="Times New Roman" w:cs="Times New Roman"/>
          <w:b/>
          <w:bCs/>
          <w:color w:val="1B1B1B"/>
          <w:sz w:val="27"/>
          <w:szCs w:val="27"/>
          <w:shd w:val="clear" w:color="auto" w:fill="FFFFFF"/>
        </w:rPr>
      </w:pPr>
      <w:r>
        <w:rPr>
          <w:rFonts w:ascii="Times New Roman" w:hAnsi="Times New Roman" w:cs="Times New Roman"/>
          <w:b/>
          <w:bCs/>
          <w:color w:val="1B1B1B"/>
          <w:sz w:val="27"/>
          <w:szCs w:val="27"/>
          <w:shd w:val="clear" w:color="auto" w:fill="FFFFFF"/>
        </w:rPr>
        <w:t>Assignment Due Date</w:t>
      </w:r>
    </w:p>
    <w:p w14:paraId="431B6351" w14:textId="0CBDEDE6" w:rsidR="00633DDD" w:rsidRPr="00207BE5" w:rsidRDefault="00633DDD" w:rsidP="003B1DF4">
      <w:pPr>
        <w:jc w:val="center"/>
        <w:rPr>
          <w:rFonts w:ascii="Times New Roman" w:hAnsi="Times New Roman" w:cs="Times New Roman"/>
          <w:b/>
          <w:bCs/>
          <w:color w:val="1B1B1B"/>
          <w:sz w:val="27"/>
          <w:szCs w:val="27"/>
          <w:shd w:val="clear" w:color="auto" w:fill="FFFFFF"/>
        </w:rPr>
      </w:pPr>
    </w:p>
    <w:p w14:paraId="7134B16B" w14:textId="77777777" w:rsidR="00B763D6" w:rsidRPr="00207BE5" w:rsidRDefault="00B763D6">
      <w:pPr>
        <w:rPr>
          <w:rStyle w:val="Strong"/>
          <w:rFonts w:ascii="Times New Roman" w:hAnsi="Times New Roman" w:cs="Times New Roman"/>
          <w:color w:val="333333"/>
          <w:shd w:val="clear" w:color="auto" w:fill="FFFFFF"/>
        </w:rPr>
      </w:pPr>
      <w:r w:rsidRPr="00207BE5">
        <w:rPr>
          <w:rStyle w:val="Strong"/>
          <w:rFonts w:ascii="Times New Roman" w:hAnsi="Times New Roman" w:cs="Times New Roman"/>
          <w:color w:val="333333"/>
          <w:shd w:val="clear" w:color="auto" w:fill="FFFFFF"/>
        </w:rPr>
        <w:br w:type="page"/>
      </w:r>
    </w:p>
    <w:p w14:paraId="7586A576" w14:textId="77777777" w:rsidR="00C442A6" w:rsidRDefault="00C442A6" w:rsidP="00D51591">
      <w:pPr>
        <w:spacing w:before="120" w:after="120" w:line="480" w:lineRule="auto"/>
        <w:jc w:val="center"/>
        <w:rPr>
          <w:rFonts w:ascii="Times New Roman" w:hAnsi="Times New Roman" w:cs="Times New Roman"/>
          <w:color w:val="1B1B1B"/>
          <w:sz w:val="24"/>
          <w:szCs w:val="24"/>
          <w:shd w:val="clear" w:color="auto" w:fill="FFFFFF"/>
        </w:rPr>
      </w:pPr>
    </w:p>
    <w:p w14:paraId="1FC404EF" w14:textId="2DA38734" w:rsidR="00B763D6" w:rsidRPr="00207BE5" w:rsidRDefault="00B763D6" w:rsidP="00D51591">
      <w:pPr>
        <w:spacing w:before="120" w:after="120" w:line="480" w:lineRule="auto"/>
        <w:jc w:val="center"/>
        <w:rPr>
          <w:rFonts w:ascii="Times New Roman" w:hAnsi="Times New Roman" w:cs="Times New Roman"/>
          <w:color w:val="1B1B1B"/>
          <w:sz w:val="24"/>
          <w:szCs w:val="24"/>
          <w:shd w:val="clear" w:color="auto" w:fill="FFFFFF"/>
        </w:rPr>
      </w:pPr>
      <w:bookmarkStart w:id="0" w:name="_GoBack"/>
      <w:bookmarkEnd w:id="0"/>
      <w:r w:rsidRPr="00207BE5">
        <w:rPr>
          <w:rFonts w:ascii="Times New Roman" w:hAnsi="Times New Roman" w:cs="Times New Roman"/>
          <w:color w:val="1B1B1B"/>
          <w:sz w:val="24"/>
          <w:szCs w:val="24"/>
          <w:shd w:val="clear" w:color="auto" w:fill="FFFFFF"/>
        </w:rPr>
        <w:t xml:space="preserve">Sister </w:t>
      </w:r>
      <w:r w:rsidR="00C31CB2" w:rsidRPr="00207BE5">
        <w:rPr>
          <w:rFonts w:ascii="Times New Roman" w:hAnsi="Times New Roman" w:cs="Times New Roman"/>
          <w:color w:val="1B1B1B"/>
          <w:sz w:val="24"/>
          <w:szCs w:val="24"/>
          <w:shd w:val="clear" w:color="auto" w:fill="FFFFFF"/>
        </w:rPr>
        <w:t>C</w:t>
      </w:r>
      <w:r w:rsidRPr="00207BE5">
        <w:rPr>
          <w:rFonts w:ascii="Times New Roman" w:hAnsi="Times New Roman" w:cs="Times New Roman"/>
          <w:color w:val="1B1B1B"/>
          <w:sz w:val="24"/>
          <w:szCs w:val="24"/>
          <w:shd w:val="clear" w:color="auto" w:fill="FFFFFF"/>
        </w:rPr>
        <w:t xml:space="preserve">itizen: Shame, </w:t>
      </w:r>
      <w:r w:rsidR="00C31CB2" w:rsidRPr="00207BE5">
        <w:rPr>
          <w:rFonts w:ascii="Times New Roman" w:hAnsi="Times New Roman" w:cs="Times New Roman"/>
          <w:color w:val="1B1B1B"/>
          <w:sz w:val="24"/>
          <w:szCs w:val="24"/>
          <w:shd w:val="clear" w:color="auto" w:fill="FFFFFF"/>
        </w:rPr>
        <w:t>S</w:t>
      </w:r>
      <w:r w:rsidRPr="00207BE5">
        <w:rPr>
          <w:rFonts w:ascii="Times New Roman" w:hAnsi="Times New Roman" w:cs="Times New Roman"/>
          <w:color w:val="1B1B1B"/>
          <w:sz w:val="24"/>
          <w:szCs w:val="24"/>
          <w:shd w:val="clear" w:color="auto" w:fill="FFFFFF"/>
        </w:rPr>
        <w:t xml:space="preserve">tereotypes, and </w:t>
      </w:r>
      <w:r w:rsidR="00C31CB2" w:rsidRPr="00207BE5">
        <w:rPr>
          <w:rFonts w:ascii="Times New Roman" w:hAnsi="Times New Roman" w:cs="Times New Roman"/>
          <w:color w:val="1B1B1B"/>
          <w:sz w:val="24"/>
          <w:szCs w:val="24"/>
          <w:shd w:val="clear" w:color="auto" w:fill="FFFFFF"/>
        </w:rPr>
        <w:t>B</w:t>
      </w:r>
      <w:r w:rsidRPr="00207BE5">
        <w:rPr>
          <w:rFonts w:ascii="Times New Roman" w:hAnsi="Times New Roman" w:cs="Times New Roman"/>
          <w:color w:val="1B1B1B"/>
          <w:sz w:val="24"/>
          <w:szCs w:val="24"/>
          <w:shd w:val="clear" w:color="auto" w:fill="FFFFFF"/>
        </w:rPr>
        <w:t xml:space="preserve">lack </w:t>
      </w:r>
      <w:r w:rsidR="00C31CB2" w:rsidRPr="00207BE5">
        <w:rPr>
          <w:rFonts w:ascii="Times New Roman" w:hAnsi="Times New Roman" w:cs="Times New Roman"/>
          <w:color w:val="1B1B1B"/>
          <w:sz w:val="24"/>
          <w:szCs w:val="24"/>
          <w:shd w:val="clear" w:color="auto" w:fill="FFFFFF"/>
        </w:rPr>
        <w:t>W</w:t>
      </w:r>
      <w:r w:rsidRPr="00207BE5">
        <w:rPr>
          <w:rFonts w:ascii="Times New Roman" w:hAnsi="Times New Roman" w:cs="Times New Roman"/>
          <w:color w:val="1B1B1B"/>
          <w:sz w:val="24"/>
          <w:szCs w:val="24"/>
          <w:shd w:val="clear" w:color="auto" w:fill="FFFFFF"/>
        </w:rPr>
        <w:t>omen in America</w:t>
      </w:r>
    </w:p>
    <w:p w14:paraId="4D77B7B6" w14:textId="06A0DF4E" w:rsidR="00A65065" w:rsidRPr="00207BE5" w:rsidRDefault="00A65065" w:rsidP="00D51591">
      <w:pPr>
        <w:spacing w:before="120" w:after="120" w:line="480" w:lineRule="auto"/>
        <w:jc w:val="center"/>
        <w:rPr>
          <w:rFonts w:ascii="Times New Roman" w:hAnsi="Times New Roman" w:cs="Times New Roman"/>
          <w:b/>
          <w:bCs/>
          <w:color w:val="1B1B1B"/>
          <w:sz w:val="24"/>
          <w:szCs w:val="24"/>
          <w:shd w:val="clear" w:color="auto" w:fill="FFFFFF"/>
        </w:rPr>
      </w:pPr>
      <w:r w:rsidRPr="00207BE5">
        <w:rPr>
          <w:rFonts w:ascii="Times New Roman" w:hAnsi="Times New Roman" w:cs="Times New Roman"/>
          <w:b/>
          <w:bCs/>
          <w:color w:val="1B1B1B"/>
          <w:sz w:val="24"/>
          <w:szCs w:val="24"/>
          <w:shd w:val="clear" w:color="auto" w:fill="FFFFFF"/>
        </w:rPr>
        <w:t>Introduction</w:t>
      </w:r>
    </w:p>
    <w:p w14:paraId="24390DD6" w14:textId="2C7BCC8B" w:rsidR="00952823" w:rsidRPr="00207BE5" w:rsidRDefault="00F21D69" w:rsidP="00D51591">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her book, Harris-Perry</w:t>
      </w:r>
      <w:r w:rsidR="00952823" w:rsidRPr="00207BE5">
        <w:rPr>
          <w:rFonts w:ascii="Times New Roman" w:hAnsi="Times New Roman" w:cs="Times New Roman"/>
          <w:color w:val="1B1B1B"/>
          <w:sz w:val="24"/>
          <w:szCs w:val="24"/>
          <w:shd w:val="clear" w:color="auto" w:fill="FFFFFF"/>
        </w:rPr>
        <w:t xml:space="preserve"> looks at black women’s interior lives as a site of citizenship. It is not about politics </w:t>
      </w:r>
      <w:r w:rsidR="00EA6719">
        <w:rPr>
          <w:rFonts w:ascii="Times New Roman" w:hAnsi="Times New Roman" w:cs="Times New Roman"/>
          <w:color w:val="1B1B1B"/>
          <w:sz w:val="24"/>
          <w:szCs w:val="24"/>
          <w:shd w:val="clear" w:color="auto" w:fill="FFFFFF"/>
        </w:rPr>
        <w:t>or anything to do with how they</w:t>
      </w:r>
      <w:r w:rsidR="00952823" w:rsidRPr="00207BE5">
        <w:rPr>
          <w:rFonts w:ascii="Times New Roman" w:hAnsi="Times New Roman" w:cs="Times New Roman"/>
          <w:color w:val="1B1B1B"/>
          <w:sz w:val="24"/>
          <w:szCs w:val="24"/>
          <w:shd w:val="clear" w:color="auto" w:fill="FFFFFF"/>
        </w:rPr>
        <w:t xml:space="preserve"> behave when </w:t>
      </w:r>
      <w:r w:rsidR="00084CD3">
        <w:rPr>
          <w:rFonts w:ascii="Times New Roman" w:hAnsi="Times New Roman" w:cs="Times New Roman"/>
          <w:color w:val="1B1B1B"/>
          <w:sz w:val="24"/>
          <w:szCs w:val="24"/>
          <w:shd w:val="clear" w:color="auto" w:fill="FFFFFF"/>
        </w:rPr>
        <w:t xml:space="preserve">on </w:t>
      </w:r>
      <w:r w:rsidR="00952823" w:rsidRPr="00207BE5">
        <w:rPr>
          <w:rFonts w:ascii="Times New Roman" w:hAnsi="Times New Roman" w:cs="Times New Roman"/>
          <w:color w:val="1B1B1B"/>
          <w:sz w:val="24"/>
          <w:szCs w:val="24"/>
          <w:shd w:val="clear" w:color="auto" w:fill="FFFFFF"/>
        </w:rPr>
        <w:t>voting booths</w:t>
      </w:r>
      <w:r w:rsidR="00CC2AD1" w:rsidRPr="00207BE5">
        <w:rPr>
          <w:rFonts w:ascii="Times New Roman" w:hAnsi="Times New Roman" w:cs="Times New Roman"/>
          <w:color w:val="1B1B1B"/>
          <w:sz w:val="24"/>
          <w:szCs w:val="24"/>
          <w:shd w:val="clear" w:color="auto" w:fill="FFFFFF"/>
        </w:rPr>
        <w:t xml:space="preserve"> or</w:t>
      </w:r>
      <w:r w:rsidR="00952823" w:rsidRPr="00207BE5">
        <w:rPr>
          <w:rFonts w:ascii="Times New Roman" w:hAnsi="Times New Roman" w:cs="Times New Roman"/>
          <w:color w:val="1B1B1B"/>
          <w:sz w:val="24"/>
          <w:szCs w:val="24"/>
          <w:shd w:val="clear" w:color="auto" w:fill="FFFFFF"/>
        </w:rPr>
        <w:t xml:space="preserve"> the choices they make when they decide to run for office</w:t>
      </w:r>
      <w:r w:rsidR="00CC2AD1" w:rsidRPr="00207BE5">
        <w:rPr>
          <w:rFonts w:ascii="Times New Roman" w:hAnsi="Times New Roman" w:cs="Times New Roman"/>
          <w:color w:val="1B1B1B"/>
          <w:sz w:val="24"/>
          <w:szCs w:val="24"/>
          <w:shd w:val="clear" w:color="auto" w:fill="FFFFFF"/>
        </w:rPr>
        <w:t xml:space="preserve">. Instead, </w:t>
      </w:r>
      <w:r w:rsidR="00952823" w:rsidRPr="00207BE5">
        <w:rPr>
          <w:rFonts w:ascii="Times New Roman" w:hAnsi="Times New Roman" w:cs="Times New Roman"/>
          <w:color w:val="1B1B1B"/>
          <w:sz w:val="24"/>
          <w:szCs w:val="24"/>
          <w:shd w:val="clear" w:color="auto" w:fill="FFFFFF"/>
        </w:rPr>
        <w:t xml:space="preserve">it is a claim about </w:t>
      </w:r>
      <w:r w:rsidR="00C55588" w:rsidRPr="00207BE5">
        <w:rPr>
          <w:rFonts w:ascii="Times New Roman" w:hAnsi="Times New Roman" w:cs="Times New Roman"/>
          <w:color w:val="1B1B1B"/>
          <w:sz w:val="24"/>
          <w:szCs w:val="24"/>
          <w:shd w:val="clear" w:color="auto" w:fill="FFFFFF"/>
        </w:rPr>
        <w:t>how</w:t>
      </w:r>
      <w:r w:rsidR="00952823" w:rsidRPr="00207BE5">
        <w:rPr>
          <w:rFonts w:ascii="Times New Roman" w:hAnsi="Times New Roman" w:cs="Times New Roman"/>
          <w:color w:val="1B1B1B"/>
          <w:sz w:val="24"/>
          <w:szCs w:val="24"/>
          <w:shd w:val="clear" w:color="auto" w:fill="FFFFFF"/>
        </w:rPr>
        <w:t xml:space="preserve"> it feels</w:t>
      </w:r>
      <w:r w:rsidR="002468DA" w:rsidRPr="00207BE5">
        <w:rPr>
          <w:rFonts w:ascii="Times New Roman" w:hAnsi="Times New Roman" w:cs="Times New Roman"/>
          <w:color w:val="1B1B1B"/>
          <w:sz w:val="24"/>
          <w:szCs w:val="24"/>
          <w:shd w:val="clear" w:color="auto" w:fill="FFFFFF"/>
        </w:rPr>
        <w:t xml:space="preserve"> </w:t>
      </w:r>
      <w:r w:rsidR="00373D47" w:rsidRPr="00207BE5">
        <w:rPr>
          <w:rFonts w:ascii="Times New Roman" w:hAnsi="Times New Roman" w:cs="Times New Roman"/>
          <w:color w:val="1B1B1B"/>
          <w:sz w:val="24"/>
          <w:szCs w:val="24"/>
          <w:shd w:val="clear" w:color="auto" w:fill="FFFFFF"/>
        </w:rPr>
        <w:t xml:space="preserve">like </w:t>
      </w:r>
      <w:r w:rsidR="002468DA" w:rsidRPr="00207BE5">
        <w:rPr>
          <w:rFonts w:ascii="Times New Roman" w:hAnsi="Times New Roman" w:cs="Times New Roman"/>
          <w:color w:val="1B1B1B"/>
          <w:sz w:val="24"/>
          <w:szCs w:val="24"/>
          <w:shd w:val="clear" w:color="auto" w:fill="FFFFFF"/>
        </w:rPr>
        <w:t xml:space="preserve">when trying </w:t>
      </w:r>
      <w:r w:rsidR="00952823" w:rsidRPr="00207BE5">
        <w:rPr>
          <w:rFonts w:ascii="Times New Roman" w:hAnsi="Times New Roman" w:cs="Times New Roman"/>
          <w:color w:val="1B1B1B"/>
          <w:sz w:val="24"/>
          <w:szCs w:val="24"/>
          <w:shd w:val="clear" w:color="auto" w:fill="FFFFFF"/>
        </w:rPr>
        <w:t xml:space="preserve">to do the work of citizenship </w:t>
      </w:r>
      <w:r w:rsidR="00865E68" w:rsidRPr="00207BE5">
        <w:rPr>
          <w:rFonts w:ascii="Times New Roman" w:hAnsi="Times New Roman" w:cs="Times New Roman"/>
          <w:color w:val="1B1B1B"/>
          <w:sz w:val="24"/>
          <w:szCs w:val="24"/>
          <w:shd w:val="clear" w:color="auto" w:fill="FFFFFF"/>
        </w:rPr>
        <w:t xml:space="preserve">especially, </w:t>
      </w:r>
      <w:r w:rsidR="00952823" w:rsidRPr="00207BE5">
        <w:rPr>
          <w:rFonts w:ascii="Times New Roman" w:hAnsi="Times New Roman" w:cs="Times New Roman"/>
          <w:color w:val="1B1B1B"/>
          <w:sz w:val="24"/>
          <w:szCs w:val="24"/>
          <w:shd w:val="clear" w:color="auto" w:fill="FFFFFF"/>
        </w:rPr>
        <w:t>when in a body t</w:t>
      </w:r>
      <w:r w:rsidR="00D95AAD">
        <w:rPr>
          <w:rFonts w:ascii="Times New Roman" w:hAnsi="Times New Roman" w:cs="Times New Roman"/>
          <w:color w:val="1B1B1B"/>
          <w:sz w:val="24"/>
          <w:szCs w:val="24"/>
          <w:shd w:val="clear" w:color="auto" w:fill="FFFFFF"/>
        </w:rPr>
        <w:t xml:space="preserve">hat is racialized or gendered and this is the central thesis of </w:t>
      </w:r>
      <w:r w:rsidR="000666D9">
        <w:rPr>
          <w:rFonts w:ascii="Times New Roman" w:hAnsi="Times New Roman" w:cs="Times New Roman"/>
          <w:color w:val="1B1B1B"/>
          <w:sz w:val="24"/>
          <w:szCs w:val="24"/>
          <w:shd w:val="clear" w:color="auto" w:fill="FFFFFF"/>
        </w:rPr>
        <w:t>her</w:t>
      </w:r>
      <w:r w:rsidR="00D95AAD">
        <w:rPr>
          <w:rFonts w:ascii="Times New Roman" w:hAnsi="Times New Roman" w:cs="Times New Roman"/>
          <w:color w:val="1B1B1B"/>
          <w:sz w:val="24"/>
          <w:szCs w:val="24"/>
          <w:shd w:val="clear" w:color="auto" w:fill="FFFFFF"/>
        </w:rPr>
        <w:t xml:space="preserve"> book. </w:t>
      </w:r>
    </w:p>
    <w:p w14:paraId="274E2984" w14:textId="09AAAD19" w:rsidR="00400AED" w:rsidRPr="00207BE5" w:rsidRDefault="00280191" w:rsidP="00D51591">
      <w:pPr>
        <w:spacing w:before="120" w:after="120" w:line="480" w:lineRule="auto"/>
        <w:jc w:val="center"/>
        <w:rPr>
          <w:rFonts w:ascii="Times New Roman" w:hAnsi="Times New Roman" w:cs="Times New Roman"/>
          <w:b/>
          <w:bCs/>
          <w:color w:val="1B1B1B"/>
          <w:sz w:val="24"/>
          <w:szCs w:val="24"/>
          <w:shd w:val="clear" w:color="auto" w:fill="FFFFFF"/>
        </w:rPr>
      </w:pPr>
      <w:r w:rsidRPr="00207BE5">
        <w:rPr>
          <w:rFonts w:ascii="Times New Roman" w:hAnsi="Times New Roman" w:cs="Times New Roman"/>
          <w:b/>
          <w:bCs/>
          <w:color w:val="1B1B1B"/>
          <w:sz w:val="24"/>
          <w:szCs w:val="24"/>
          <w:shd w:val="clear" w:color="auto" w:fill="FFFFFF"/>
        </w:rPr>
        <w:t>Three Important</w:t>
      </w:r>
      <w:r w:rsidR="00400AED" w:rsidRPr="00207BE5">
        <w:rPr>
          <w:rFonts w:ascii="Times New Roman" w:hAnsi="Times New Roman" w:cs="Times New Roman"/>
          <w:b/>
          <w:bCs/>
          <w:color w:val="1B1B1B"/>
          <w:sz w:val="24"/>
          <w:szCs w:val="24"/>
          <w:shd w:val="clear" w:color="auto" w:fill="FFFFFF"/>
        </w:rPr>
        <w:t xml:space="preserve"> Ideas</w:t>
      </w:r>
    </w:p>
    <w:p w14:paraId="4EA34B23" w14:textId="3FD9D3AE" w:rsidR="00D46A4D" w:rsidRPr="00207BE5" w:rsidRDefault="00490D94" w:rsidP="00D51591">
      <w:pPr>
        <w:pStyle w:val="ListParagraph"/>
        <w:numPr>
          <w:ilvl w:val="0"/>
          <w:numId w:val="1"/>
        </w:numPr>
        <w:spacing w:before="120" w:after="120" w:line="480" w:lineRule="auto"/>
        <w:rPr>
          <w:rFonts w:ascii="Times New Roman" w:hAnsi="Times New Roman" w:cs="Times New Roman"/>
          <w:color w:val="1B1B1B"/>
          <w:sz w:val="24"/>
          <w:szCs w:val="24"/>
          <w:shd w:val="clear" w:color="auto" w:fill="FFFFFF"/>
        </w:rPr>
      </w:pPr>
      <w:r w:rsidRPr="00207BE5">
        <w:rPr>
          <w:rFonts w:ascii="Times New Roman" w:hAnsi="Times New Roman" w:cs="Times New Roman"/>
          <w:color w:val="1B1B1B"/>
          <w:sz w:val="24"/>
          <w:szCs w:val="24"/>
          <w:shd w:val="clear" w:color="auto" w:fill="FFFFFF"/>
        </w:rPr>
        <w:t>Ultimate Citizenship</w:t>
      </w:r>
      <w:r w:rsidR="00B247B3" w:rsidRPr="00207BE5">
        <w:rPr>
          <w:rFonts w:ascii="Times New Roman" w:hAnsi="Times New Roman" w:cs="Times New Roman"/>
          <w:color w:val="1B1B1B"/>
          <w:sz w:val="24"/>
          <w:szCs w:val="24"/>
          <w:shd w:val="clear" w:color="auto" w:fill="FFFFFF"/>
        </w:rPr>
        <w:t xml:space="preserve"> Duty</w:t>
      </w:r>
    </w:p>
    <w:p w14:paraId="31E6B99B" w14:textId="45581297" w:rsidR="00B247B3" w:rsidRPr="00207BE5" w:rsidRDefault="00B247B3" w:rsidP="00D51591">
      <w:pPr>
        <w:spacing w:before="120" w:after="120" w:line="480" w:lineRule="auto"/>
        <w:ind w:firstLine="720"/>
        <w:rPr>
          <w:rFonts w:ascii="Times New Roman" w:hAnsi="Times New Roman" w:cs="Times New Roman"/>
          <w:color w:val="1B1B1B"/>
          <w:sz w:val="24"/>
          <w:szCs w:val="24"/>
          <w:shd w:val="clear" w:color="auto" w:fill="FFFFFF"/>
        </w:rPr>
      </w:pPr>
      <w:r w:rsidRPr="00207BE5">
        <w:rPr>
          <w:rFonts w:ascii="Times New Roman" w:hAnsi="Times New Roman" w:cs="Times New Roman"/>
          <w:color w:val="1B1B1B"/>
          <w:sz w:val="24"/>
          <w:szCs w:val="24"/>
          <w:shd w:val="clear" w:color="auto" w:fill="FFFFFF"/>
        </w:rPr>
        <w:t xml:space="preserve">Being a great citizen does not necessarily mean </w:t>
      </w:r>
      <w:r w:rsidR="00BC54B3" w:rsidRPr="00207BE5">
        <w:rPr>
          <w:rFonts w:ascii="Times New Roman" w:hAnsi="Times New Roman" w:cs="Times New Roman"/>
          <w:color w:val="1B1B1B"/>
          <w:sz w:val="24"/>
          <w:szCs w:val="24"/>
          <w:shd w:val="clear" w:color="auto" w:fill="FFFFFF"/>
        </w:rPr>
        <w:t>serving</w:t>
      </w:r>
      <w:r w:rsidRPr="00207BE5">
        <w:rPr>
          <w:rFonts w:ascii="Times New Roman" w:hAnsi="Times New Roman" w:cs="Times New Roman"/>
          <w:color w:val="1B1B1B"/>
          <w:sz w:val="24"/>
          <w:szCs w:val="24"/>
          <w:shd w:val="clear" w:color="auto" w:fill="FFFFFF"/>
        </w:rPr>
        <w:t xml:space="preserve"> in the highest level of elected office</w:t>
      </w:r>
      <w:r w:rsidR="00BC54B3" w:rsidRPr="00207BE5">
        <w:rPr>
          <w:rFonts w:ascii="Times New Roman" w:hAnsi="Times New Roman" w:cs="Times New Roman"/>
          <w:color w:val="1B1B1B"/>
          <w:sz w:val="24"/>
          <w:szCs w:val="24"/>
          <w:shd w:val="clear" w:color="auto" w:fill="FFFFFF"/>
        </w:rPr>
        <w:t xml:space="preserve"> or even paying taxes</w:t>
      </w:r>
      <w:r w:rsidR="00F00996">
        <w:rPr>
          <w:rFonts w:ascii="Times New Roman" w:hAnsi="Times New Roman" w:cs="Times New Roman"/>
          <w:color w:val="1B1B1B"/>
          <w:sz w:val="24"/>
          <w:szCs w:val="24"/>
          <w:shd w:val="clear" w:color="auto" w:fill="FFFFFF"/>
        </w:rPr>
        <w:t xml:space="preserve"> (</w:t>
      </w:r>
      <w:r w:rsidR="00074D9E">
        <w:rPr>
          <w:rFonts w:ascii="Times New Roman" w:hAnsi="Times New Roman" w:cs="Times New Roman"/>
          <w:color w:val="222222"/>
          <w:sz w:val="24"/>
          <w:szCs w:val="24"/>
          <w:shd w:val="clear" w:color="auto" w:fill="FFFFFF"/>
        </w:rPr>
        <w:t xml:space="preserve">Harris-Perry, </w:t>
      </w:r>
      <w:r w:rsidR="00F00996">
        <w:rPr>
          <w:rFonts w:ascii="Times New Roman" w:hAnsi="Times New Roman" w:cs="Times New Roman"/>
          <w:color w:val="222222"/>
          <w:sz w:val="24"/>
          <w:szCs w:val="24"/>
          <w:shd w:val="clear" w:color="auto" w:fill="FFFFFF"/>
        </w:rPr>
        <w:t>2011)</w:t>
      </w:r>
      <w:r w:rsidR="00BC54B3" w:rsidRPr="00207BE5">
        <w:rPr>
          <w:rFonts w:ascii="Times New Roman" w:hAnsi="Times New Roman" w:cs="Times New Roman"/>
          <w:color w:val="1B1B1B"/>
          <w:sz w:val="24"/>
          <w:szCs w:val="24"/>
          <w:shd w:val="clear" w:color="auto" w:fill="FFFFFF"/>
        </w:rPr>
        <w:t xml:space="preserve">. </w:t>
      </w:r>
      <w:r w:rsidR="00EE6E47" w:rsidRPr="00207BE5">
        <w:rPr>
          <w:rFonts w:ascii="Times New Roman" w:hAnsi="Times New Roman" w:cs="Times New Roman"/>
          <w:color w:val="1B1B1B"/>
          <w:sz w:val="24"/>
          <w:szCs w:val="24"/>
          <w:shd w:val="clear" w:color="auto" w:fill="FFFFFF"/>
        </w:rPr>
        <w:t xml:space="preserve">In context, </w:t>
      </w:r>
      <w:r w:rsidR="00AE6E28" w:rsidRPr="00207BE5">
        <w:rPr>
          <w:rFonts w:ascii="Times New Roman" w:hAnsi="Times New Roman" w:cs="Times New Roman"/>
          <w:color w:val="1B1B1B"/>
          <w:sz w:val="24"/>
          <w:szCs w:val="24"/>
          <w:shd w:val="clear" w:color="auto" w:fill="FFFFFF"/>
        </w:rPr>
        <w:t xml:space="preserve">the author </w:t>
      </w:r>
      <w:r w:rsidR="00805AC5">
        <w:rPr>
          <w:rFonts w:ascii="Times New Roman" w:hAnsi="Times New Roman" w:cs="Times New Roman"/>
          <w:color w:val="1B1B1B"/>
          <w:sz w:val="24"/>
          <w:szCs w:val="24"/>
          <w:shd w:val="clear" w:color="auto" w:fill="FFFFFF"/>
        </w:rPr>
        <w:t xml:space="preserve">seems to underscore the underutilization of the term </w:t>
      </w:r>
      <w:r w:rsidR="00EE6E47" w:rsidRPr="00207BE5">
        <w:rPr>
          <w:rFonts w:ascii="Times New Roman" w:hAnsi="Times New Roman" w:cs="Times New Roman"/>
          <w:color w:val="1B1B1B"/>
          <w:sz w:val="24"/>
          <w:szCs w:val="24"/>
          <w:shd w:val="clear" w:color="auto" w:fill="FFFFFF"/>
        </w:rPr>
        <w:t>“duty” in a country that has been focus</w:t>
      </w:r>
      <w:r w:rsidR="00B47A03" w:rsidRPr="00207BE5">
        <w:rPr>
          <w:rFonts w:ascii="Times New Roman" w:hAnsi="Times New Roman" w:cs="Times New Roman"/>
          <w:color w:val="1B1B1B"/>
          <w:sz w:val="24"/>
          <w:szCs w:val="24"/>
          <w:shd w:val="clear" w:color="auto" w:fill="FFFFFF"/>
        </w:rPr>
        <w:t>ing more</w:t>
      </w:r>
      <w:r w:rsidR="00EE6E47" w:rsidRPr="00207BE5">
        <w:rPr>
          <w:rFonts w:ascii="Times New Roman" w:hAnsi="Times New Roman" w:cs="Times New Roman"/>
          <w:color w:val="1B1B1B"/>
          <w:sz w:val="24"/>
          <w:szCs w:val="24"/>
          <w:shd w:val="clear" w:color="auto" w:fill="FFFFFF"/>
        </w:rPr>
        <w:t xml:space="preserve"> on “individual rights” rather than accompanying responsibilities. </w:t>
      </w:r>
      <w:r w:rsidR="00FB4FA4">
        <w:rPr>
          <w:rFonts w:ascii="Times New Roman" w:hAnsi="Times New Roman" w:cs="Times New Roman"/>
          <w:color w:val="1B1B1B"/>
          <w:sz w:val="24"/>
          <w:szCs w:val="24"/>
          <w:shd w:val="clear" w:color="auto" w:fill="FFFFFF"/>
        </w:rPr>
        <w:t xml:space="preserve">The centre of her ideas is </w:t>
      </w:r>
      <w:r w:rsidR="00B00B06">
        <w:rPr>
          <w:rFonts w:ascii="Times New Roman" w:hAnsi="Times New Roman" w:cs="Times New Roman"/>
          <w:color w:val="1B1B1B"/>
          <w:sz w:val="24"/>
          <w:szCs w:val="24"/>
          <w:shd w:val="clear" w:color="auto" w:fill="FFFFFF"/>
        </w:rPr>
        <w:t xml:space="preserve">that </w:t>
      </w:r>
      <w:r w:rsidR="00D0418A" w:rsidRPr="00207BE5">
        <w:rPr>
          <w:rFonts w:ascii="Times New Roman" w:hAnsi="Times New Roman" w:cs="Times New Roman"/>
          <w:color w:val="1B1B1B"/>
          <w:sz w:val="24"/>
          <w:szCs w:val="24"/>
          <w:shd w:val="clear" w:color="auto" w:fill="FFFFFF"/>
        </w:rPr>
        <w:t xml:space="preserve">American democracy </w:t>
      </w:r>
      <w:r w:rsidR="00EE6E47" w:rsidRPr="00207BE5">
        <w:rPr>
          <w:rFonts w:ascii="Times New Roman" w:hAnsi="Times New Roman" w:cs="Times New Roman"/>
          <w:color w:val="1B1B1B"/>
          <w:sz w:val="24"/>
          <w:szCs w:val="24"/>
          <w:shd w:val="clear" w:color="auto" w:fill="FFFFFF"/>
        </w:rPr>
        <w:t xml:space="preserve">was founded on one critical </w:t>
      </w:r>
      <w:r w:rsidR="00B00B06">
        <w:rPr>
          <w:rFonts w:ascii="Times New Roman" w:hAnsi="Times New Roman" w:cs="Times New Roman"/>
          <w:color w:val="1B1B1B"/>
          <w:sz w:val="24"/>
          <w:szCs w:val="24"/>
          <w:shd w:val="clear" w:color="auto" w:fill="FFFFFF"/>
        </w:rPr>
        <w:t>assumption</w:t>
      </w:r>
      <w:r w:rsidR="00493AE4">
        <w:rPr>
          <w:rFonts w:ascii="Times New Roman" w:hAnsi="Times New Roman" w:cs="Times New Roman"/>
          <w:color w:val="1B1B1B"/>
          <w:sz w:val="24"/>
          <w:szCs w:val="24"/>
          <w:shd w:val="clear" w:color="auto" w:fill="FFFFFF"/>
        </w:rPr>
        <w:t>-</w:t>
      </w:r>
      <w:r w:rsidR="00EE6E47" w:rsidRPr="00207BE5">
        <w:rPr>
          <w:rFonts w:ascii="Times New Roman" w:hAnsi="Times New Roman" w:cs="Times New Roman"/>
          <w:color w:val="1B1B1B"/>
          <w:sz w:val="24"/>
          <w:szCs w:val="24"/>
          <w:shd w:val="clear" w:color="auto" w:fill="FFFFFF"/>
        </w:rPr>
        <w:t xml:space="preserve"> that its citizenry would pursue virtue. </w:t>
      </w:r>
      <w:r w:rsidR="00D0418A" w:rsidRPr="00207BE5">
        <w:rPr>
          <w:rFonts w:ascii="Times New Roman" w:hAnsi="Times New Roman" w:cs="Times New Roman"/>
          <w:color w:val="1B1B1B"/>
          <w:sz w:val="24"/>
          <w:szCs w:val="24"/>
          <w:shd w:val="clear" w:color="auto" w:fill="FFFFFF"/>
        </w:rPr>
        <w:t xml:space="preserve">However, the question of what counts as a citizenship duty cannot be ignored. She feels that both citizenship duty and a citizenship responsibility are raced and gendered. </w:t>
      </w:r>
    </w:p>
    <w:p w14:paraId="04134A95" w14:textId="18778E7B" w:rsidR="00DA45B4" w:rsidRPr="00207BE5" w:rsidRDefault="00DA45B4" w:rsidP="00D51591">
      <w:pPr>
        <w:pStyle w:val="ListParagraph"/>
        <w:numPr>
          <w:ilvl w:val="0"/>
          <w:numId w:val="1"/>
        </w:numPr>
        <w:spacing w:before="120" w:after="120" w:line="480" w:lineRule="auto"/>
        <w:rPr>
          <w:rFonts w:ascii="Times New Roman" w:hAnsi="Times New Roman" w:cs="Times New Roman"/>
          <w:color w:val="1B1B1B"/>
          <w:sz w:val="24"/>
          <w:szCs w:val="24"/>
          <w:shd w:val="clear" w:color="auto" w:fill="FFFFFF"/>
        </w:rPr>
      </w:pPr>
      <w:r w:rsidRPr="00207BE5">
        <w:rPr>
          <w:rFonts w:ascii="Times New Roman" w:hAnsi="Times New Roman" w:cs="Times New Roman"/>
          <w:color w:val="1B1B1B"/>
          <w:sz w:val="24"/>
          <w:szCs w:val="24"/>
          <w:shd w:val="clear" w:color="auto" w:fill="FFFFFF"/>
        </w:rPr>
        <w:t>Citizenship Responsibility</w:t>
      </w:r>
    </w:p>
    <w:p w14:paraId="4DE6BB9D" w14:textId="1977EA3E" w:rsidR="002011CC" w:rsidRDefault="007C417B" w:rsidP="00D51591">
      <w:pPr>
        <w:spacing w:before="120" w:after="120" w:line="480" w:lineRule="auto"/>
        <w:ind w:firstLine="720"/>
        <w:rPr>
          <w:rFonts w:ascii="Times New Roman" w:hAnsi="Times New Roman" w:cs="Times New Roman"/>
          <w:color w:val="1B1B1B"/>
          <w:sz w:val="24"/>
          <w:szCs w:val="24"/>
          <w:shd w:val="clear" w:color="auto" w:fill="FFFFFF"/>
        </w:rPr>
      </w:pPr>
      <w:r w:rsidRPr="00207BE5">
        <w:rPr>
          <w:rFonts w:ascii="Times New Roman" w:hAnsi="Times New Roman" w:cs="Times New Roman"/>
          <w:color w:val="1B1B1B"/>
          <w:sz w:val="24"/>
          <w:szCs w:val="24"/>
          <w:shd w:val="clear" w:color="auto" w:fill="FFFFFF"/>
        </w:rPr>
        <w:t xml:space="preserve">She refutes the idea that the ultimate act of citizenship is participation in foreign war. </w:t>
      </w:r>
      <w:r w:rsidR="00947F99" w:rsidRPr="00207BE5">
        <w:rPr>
          <w:rFonts w:ascii="Times New Roman" w:hAnsi="Times New Roman" w:cs="Times New Roman"/>
          <w:color w:val="1B1B1B"/>
          <w:sz w:val="24"/>
          <w:szCs w:val="24"/>
          <w:shd w:val="clear" w:color="auto" w:fill="FFFFFF"/>
        </w:rPr>
        <w:t xml:space="preserve">Part of how she knows this is because </w:t>
      </w:r>
      <w:r w:rsidR="00C8200C">
        <w:rPr>
          <w:rFonts w:ascii="Times New Roman" w:hAnsi="Times New Roman" w:cs="Times New Roman"/>
          <w:color w:val="1B1B1B"/>
          <w:sz w:val="24"/>
          <w:szCs w:val="24"/>
          <w:shd w:val="clear" w:color="auto" w:fill="FFFFFF"/>
        </w:rPr>
        <w:t>when individuals are running for presidency</w:t>
      </w:r>
      <w:r w:rsidR="00947F99" w:rsidRPr="00207BE5">
        <w:rPr>
          <w:rFonts w:ascii="Times New Roman" w:hAnsi="Times New Roman" w:cs="Times New Roman"/>
          <w:color w:val="1B1B1B"/>
          <w:sz w:val="24"/>
          <w:szCs w:val="24"/>
          <w:shd w:val="clear" w:color="auto" w:fill="FFFFFF"/>
        </w:rPr>
        <w:t xml:space="preserve">, </w:t>
      </w:r>
      <w:r w:rsidR="00C8200C">
        <w:rPr>
          <w:rFonts w:ascii="Times New Roman" w:hAnsi="Times New Roman" w:cs="Times New Roman"/>
          <w:color w:val="1B1B1B"/>
          <w:sz w:val="24"/>
          <w:szCs w:val="24"/>
          <w:shd w:val="clear" w:color="auto" w:fill="FFFFFF"/>
        </w:rPr>
        <w:t xml:space="preserve">the first question they are always asked is whether they have ever participated in drafting policies or participated in </w:t>
      </w:r>
      <w:r w:rsidR="000D079D">
        <w:rPr>
          <w:rFonts w:ascii="Times New Roman" w:hAnsi="Times New Roman" w:cs="Times New Roman"/>
          <w:color w:val="1B1B1B"/>
          <w:sz w:val="24"/>
          <w:szCs w:val="24"/>
          <w:shd w:val="clear" w:color="auto" w:fill="FFFFFF"/>
        </w:rPr>
        <w:t xml:space="preserve">foreign </w:t>
      </w:r>
      <w:r w:rsidR="00C8200C">
        <w:rPr>
          <w:rFonts w:ascii="Times New Roman" w:hAnsi="Times New Roman" w:cs="Times New Roman"/>
          <w:color w:val="1B1B1B"/>
          <w:sz w:val="24"/>
          <w:szCs w:val="24"/>
          <w:shd w:val="clear" w:color="auto" w:fill="FFFFFF"/>
        </w:rPr>
        <w:t>wars.</w:t>
      </w:r>
      <w:r w:rsidR="00AB7E48">
        <w:rPr>
          <w:rFonts w:ascii="Times New Roman" w:hAnsi="Times New Roman" w:cs="Times New Roman"/>
          <w:color w:val="1B1B1B"/>
          <w:sz w:val="24"/>
          <w:szCs w:val="24"/>
          <w:shd w:val="clear" w:color="auto" w:fill="FFFFFF"/>
        </w:rPr>
        <w:t xml:space="preserve"> An example of such a claim is in the differences found between Hillary and Bill Clinton when they were running for office. The candidates are of the same age and yet, the question posed to Bill Clinton whether he has ever participated in the </w:t>
      </w:r>
      <w:r w:rsidR="00AB7E48">
        <w:rPr>
          <w:rFonts w:ascii="Times New Roman" w:hAnsi="Times New Roman" w:cs="Times New Roman"/>
          <w:color w:val="1B1B1B"/>
          <w:sz w:val="24"/>
          <w:szCs w:val="24"/>
          <w:shd w:val="clear" w:color="auto" w:fill="FFFFFF"/>
        </w:rPr>
        <w:lastRenderedPageBreak/>
        <w:t xml:space="preserve">military was not brought up in the context of Hillary. The reason the author gives for this is that participation in the military is not a responsibility, but a duty that an American woman could </w:t>
      </w:r>
      <w:r w:rsidR="00E946AD">
        <w:rPr>
          <w:rFonts w:ascii="Times New Roman" w:hAnsi="Times New Roman" w:cs="Times New Roman"/>
          <w:color w:val="1B1B1B"/>
          <w:sz w:val="24"/>
          <w:szCs w:val="24"/>
          <w:shd w:val="clear" w:color="auto" w:fill="FFFFFF"/>
        </w:rPr>
        <w:t xml:space="preserve">not </w:t>
      </w:r>
      <w:r w:rsidR="00AB7E48">
        <w:rPr>
          <w:rFonts w:ascii="Times New Roman" w:hAnsi="Times New Roman" w:cs="Times New Roman"/>
          <w:color w:val="1B1B1B"/>
          <w:sz w:val="24"/>
          <w:szCs w:val="24"/>
          <w:shd w:val="clear" w:color="auto" w:fill="FFFFFF"/>
        </w:rPr>
        <w:t>have been expected to fulfil.</w:t>
      </w:r>
    </w:p>
    <w:p w14:paraId="2BC2F644" w14:textId="6FD063EA" w:rsidR="00C8200C" w:rsidRDefault="002011CC" w:rsidP="00D51591">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This kind of an example give a rough idea of how women are viewed- as weak individuals. </w:t>
      </w:r>
      <w:r w:rsidR="00433DA7">
        <w:rPr>
          <w:rFonts w:ascii="Times New Roman" w:hAnsi="Times New Roman" w:cs="Times New Roman"/>
          <w:color w:val="1B1B1B"/>
          <w:sz w:val="24"/>
          <w:szCs w:val="24"/>
          <w:shd w:val="clear" w:color="auto" w:fill="FFFFFF"/>
        </w:rPr>
        <w:t xml:space="preserve">For some reasons, citizenship is linked with the ability to take part in armed struggles for national defence- an ability which is equated with maleness. </w:t>
      </w:r>
      <w:r w:rsidR="00157C73">
        <w:rPr>
          <w:rFonts w:ascii="Times New Roman" w:hAnsi="Times New Roman" w:cs="Times New Roman"/>
          <w:color w:val="1B1B1B"/>
          <w:sz w:val="24"/>
          <w:szCs w:val="24"/>
          <w:shd w:val="clear" w:color="auto" w:fill="FFFFFF"/>
        </w:rPr>
        <w:t>According to the author, citizenship should be perceived as an obligation as well as a right. It is wrong to determine individual’</w:t>
      </w:r>
      <w:r w:rsidR="00343427">
        <w:rPr>
          <w:rFonts w:ascii="Times New Roman" w:hAnsi="Times New Roman" w:cs="Times New Roman"/>
          <w:color w:val="1B1B1B"/>
          <w:sz w:val="24"/>
          <w:szCs w:val="24"/>
          <w:shd w:val="clear" w:color="auto" w:fill="FFFFFF"/>
        </w:rPr>
        <w:t>s strength on the</w:t>
      </w:r>
      <w:r w:rsidR="00157C73">
        <w:rPr>
          <w:rFonts w:ascii="Times New Roman" w:hAnsi="Times New Roman" w:cs="Times New Roman"/>
          <w:color w:val="1B1B1B"/>
          <w:sz w:val="24"/>
          <w:szCs w:val="24"/>
          <w:shd w:val="clear" w:color="auto" w:fill="FFFFFF"/>
        </w:rPr>
        <w:t xml:space="preserve"> basis of their ability to kill or die for what is perceived as an ultimate citizen’s duty. </w:t>
      </w:r>
    </w:p>
    <w:p w14:paraId="289609DC" w14:textId="00C3684E" w:rsidR="0053331B" w:rsidRDefault="0053331B" w:rsidP="00D51591">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due diligence, Harris-Perry emphasizes the idea of “citizenship responsibility” that defines both men and women as c</w:t>
      </w:r>
      <w:r w:rsidR="00A50738">
        <w:rPr>
          <w:rFonts w:ascii="Times New Roman" w:hAnsi="Times New Roman" w:cs="Times New Roman"/>
          <w:color w:val="1B1B1B"/>
          <w:sz w:val="24"/>
          <w:szCs w:val="24"/>
          <w:shd w:val="clear" w:color="auto" w:fill="FFFFFF"/>
        </w:rPr>
        <w:t>apable individuals who have equal</w:t>
      </w:r>
      <w:r>
        <w:rPr>
          <w:rFonts w:ascii="Times New Roman" w:hAnsi="Times New Roman" w:cs="Times New Roman"/>
          <w:color w:val="1B1B1B"/>
          <w:sz w:val="24"/>
          <w:szCs w:val="24"/>
          <w:shd w:val="clear" w:color="auto" w:fill="FFFFFF"/>
        </w:rPr>
        <w:t xml:space="preserve"> responsibilities to </w:t>
      </w:r>
      <w:r w:rsidR="008F1131">
        <w:rPr>
          <w:rFonts w:ascii="Times New Roman" w:hAnsi="Times New Roman" w:cs="Times New Roman"/>
          <w:color w:val="1B1B1B"/>
          <w:sz w:val="24"/>
          <w:szCs w:val="24"/>
          <w:shd w:val="clear" w:color="auto" w:fill="FFFFFF"/>
        </w:rPr>
        <w:t xml:space="preserve">fulfil for the sake of their wellbeing and that of their country. </w:t>
      </w:r>
    </w:p>
    <w:p w14:paraId="3E3ADFB8" w14:textId="0C9ECDE0" w:rsidR="006450DA" w:rsidRDefault="006450DA" w:rsidP="00D51591">
      <w:pPr>
        <w:pStyle w:val="ListParagraph"/>
        <w:numPr>
          <w:ilvl w:val="0"/>
          <w:numId w:val="1"/>
        </w:numPr>
        <w:spacing w:before="120" w:after="12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Citizenship should not be </w:t>
      </w:r>
      <w:r w:rsidR="00993F76">
        <w:rPr>
          <w:rFonts w:ascii="Times New Roman" w:hAnsi="Times New Roman" w:cs="Times New Roman"/>
          <w:color w:val="1B1B1B"/>
          <w:sz w:val="24"/>
          <w:szCs w:val="24"/>
          <w:shd w:val="clear" w:color="auto" w:fill="FFFFFF"/>
        </w:rPr>
        <w:t>c</w:t>
      </w:r>
      <w:r>
        <w:rPr>
          <w:rFonts w:ascii="Times New Roman" w:hAnsi="Times New Roman" w:cs="Times New Roman"/>
          <w:color w:val="1B1B1B"/>
          <w:sz w:val="24"/>
          <w:szCs w:val="24"/>
          <w:shd w:val="clear" w:color="auto" w:fill="FFFFFF"/>
        </w:rPr>
        <w:t>onditioned</w:t>
      </w:r>
    </w:p>
    <w:p w14:paraId="50B57AC9" w14:textId="38062B19" w:rsidR="00C8200C" w:rsidRPr="00A30DFB" w:rsidRDefault="00D502EA" w:rsidP="00D51591">
      <w:pPr>
        <w:spacing w:before="120" w:after="120" w:line="480" w:lineRule="auto"/>
        <w:ind w:firstLine="720"/>
      </w:pPr>
      <w:r>
        <w:rPr>
          <w:rFonts w:ascii="Times New Roman" w:hAnsi="Times New Roman" w:cs="Times New Roman"/>
          <w:color w:val="1B1B1B"/>
          <w:sz w:val="24"/>
          <w:szCs w:val="24"/>
          <w:shd w:val="clear" w:color="auto" w:fill="FFFFFF"/>
        </w:rPr>
        <w:t>Traditionally, women were not allowed to own properties. This adage has not really changed because according to Harris-Perry, citizenship is still equated with the ability to pay taxes and mee</w:t>
      </w:r>
      <w:r w:rsidR="00A30DFB">
        <w:rPr>
          <w:rFonts w:ascii="Times New Roman" w:hAnsi="Times New Roman" w:cs="Times New Roman"/>
          <w:color w:val="1B1B1B"/>
          <w:sz w:val="24"/>
          <w:szCs w:val="24"/>
          <w:shd w:val="clear" w:color="auto" w:fill="FFFFFF"/>
        </w:rPr>
        <w:t xml:space="preserve">t other government obligations. It is assumed that only a few black women are </w:t>
      </w:r>
      <w:r w:rsidR="00C410C2">
        <w:rPr>
          <w:rFonts w:ascii="Times New Roman" w:hAnsi="Times New Roman" w:cs="Times New Roman"/>
          <w:color w:val="1B1B1B"/>
          <w:sz w:val="24"/>
          <w:szCs w:val="24"/>
          <w:shd w:val="clear" w:color="auto" w:fill="FFFFFF"/>
        </w:rPr>
        <w:t>cap</w:t>
      </w:r>
      <w:r w:rsidR="00A30DFB">
        <w:rPr>
          <w:rFonts w:ascii="Times New Roman" w:hAnsi="Times New Roman" w:cs="Times New Roman"/>
          <w:color w:val="1B1B1B"/>
          <w:sz w:val="24"/>
          <w:szCs w:val="24"/>
          <w:shd w:val="clear" w:color="auto" w:fill="FFFFFF"/>
        </w:rPr>
        <w:t xml:space="preserve">able of meeting such obligations hence the </w:t>
      </w:r>
      <w:r w:rsidR="00A52EFA">
        <w:rPr>
          <w:rFonts w:ascii="Times New Roman" w:hAnsi="Times New Roman" w:cs="Times New Roman"/>
          <w:color w:val="1B1B1B"/>
          <w:sz w:val="24"/>
          <w:szCs w:val="24"/>
          <w:shd w:val="clear" w:color="auto" w:fill="FFFFFF"/>
        </w:rPr>
        <w:t>availability</w:t>
      </w:r>
      <w:r w:rsidR="00C02ED2">
        <w:rPr>
          <w:rFonts w:ascii="Times New Roman" w:hAnsi="Times New Roman" w:cs="Times New Roman"/>
          <w:color w:val="1B1B1B"/>
          <w:sz w:val="24"/>
          <w:szCs w:val="24"/>
          <w:shd w:val="clear" w:color="auto" w:fill="FFFFFF"/>
        </w:rPr>
        <w:t xml:space="preserve"> of stricter policies that limit their ability to seek</w:t>
      </w:r>
      <w:r w:rsidR="00A52EFA">
        <w:rPr>
          <w:rFonts w:ascii="Times New Roman" w:hAnsi="Times New Roman" w:cs="Times New Roman"/>
          <w:color w:val="1B1B1B"/>
          <w:sz w:val="24"/>
          <w:szCs w:val="24"/>
          <w:shd w:val="clear" w:color="auto" w:fill="FFFFFF"/>
        </w:rPr>
        <w:t xml:space="preserve"> </w:t>
      </w:r>
      <w:r w:rsidR="00BD17D6">
        <w:rPr>
          <w:rFonts w:ascii="Times New Roman" w:hAnsi="Times New Roman" w:cs="Times New Roman"/>
          <w:color w:val="1B1B1B"/>
          <w:sz w:val="24"/>
          <w:szCs w:val="24"/>
          <w:shd w:val="clear" w:color="auto" w:fill="FFFFFF"/>
        </w:rPr>
        <w:t xml:space="preserve">the </w:t>
      </w:r>
      <w:r w:rsidR="00A52EFA">
        <w:rPr>
          <w:rFonts w:ascii="Times New Roman" w:hAnsi="Times New Roman" w:cs="Times New Roman"/>
          <w:color w:val="1B1B1B"/>
          <w:sz w:val="24"/>
          <w:szCs w:val="24"/>
          <w:shd w:val="clear" w:color="auto" w:fill="FFFFFF"/>
        </w:rPr>
        <w:t>highest</w:t>
      </w:r>
      <w:r w:rsidR="00820418">
        <w:rPr>
          <w:rFonts w:ascii="Times New Roman" w:hAnsi="Times New Roman" w:cs="Times New Roman"/>
          <w:color w:val="1B1B1B"/>
          <w:sz w:val="24"/>
          <w:szCs w:val="24"/>
          <w:shd w:val="clear" w:color="auto" w:fill="FFFFFF"/>
        </w:rPr>
        <w:t>-ranked</w:t>
      </w:r>
      <w:r w:rsidR="00A52EFA">
        <w:rPr>
          <w:rFonts w:ascii="Times New Roman" w:hAnsi="Times New Roman" w:cs="Times New Roman"/>
          <w:color w:val="1B1B1B"/>
          <w:sz w:val="24"/>
          <w:szCs w:val="24"/>
          <w:shd w:val="clear" w:color="auto" w:fill="FFFFFF"/>
        </w:rPr>
        <w:t xml:space="preserve"> positions in the government. </w:t>
      </w:r>
      <w:r w:rsidR="004F2172">
        <w:rPr>
          <w:rFonts w:ascii="Times New Roman" w:hAnsi="Times New Roman" w:cs="Times New Roman"/>
          <w:color w:val="1B1B1B"/>
          <w:sz w:val="24"/>
          <w:szCs w:val="24"/>
          <w:shd w:val="clear" w:color="auto" w:fill="FFFFFF"/>
        </w:rPr>
        <w:t xml:space="preserve">On the other hand, Harris-Perry emphasizes that people should stop the idea of conditioning citizenship </w:t>
      </w:r>
      <w:r w:rsidR="001C4F10">
        <w:rPr>
          <w:rFonts w:ascii="Times New Roman" w:hAnsi="Times New Roman" w:cs="Times New Roman"/>
          <w:color w:val="1B1B1B"/>
          <w:sz w:val="24"/>
          <w:szCs w:val="24"/>
          <w:shd w:val="clear" w:color="auto" w:fill="FFFFFF"/>
        </w:rPr>
        <w:t>by the use of financial limitations. In regard to this, she emphasizes the idea of</w:t>
      </w:r>
      <w:r w:rsidR="00CD6986">
        <w:rPr>
          <w:rFonts w:ascii="Times New Roman" w:hAnsi="Times New Roman" w:cs="Times New Roman"/>
          <w:color w:val="1B1B1B"/>
          <w:sz w:val="24"/>
          <w:szCs w:val="24"/>
          <w:shd w:val="clear" w:color="auto" w:fill="FFFFFF"/>
        </w:rPr>
        <w:t xml:space="preserve"> equal opportunities. Also, she points out the fundamental </w:t>
      </w:r>
      <w:r w:rsidR="00B41399">
        <w:rPr>
          <w:rFonts w:ascii="Times New Roman" w:hAnsi="Times New Roman" w:cs="Times New Roman"/>
          <w:color w:val="1B1B1B"/>
          <w:sz w:val="24"/>
          <w:szCs w:val="24"/>
          <w:shd w:val="clear" w:color="auto" w:fill="FFFFFF"/>
        </w:rPr>
        <w:t>need for</w:t>
      </w:r>
      <w:r w:rsidR="00CD6986">
        <w:rPr>
          <w:rFonts w:ascii="Times New Roman" w:hAnsi="Times New Roman" w:cs="Times New Roman"/>
          <w:color w:val="1B1B1B"/>
          <w:sz w:val="24"/>
          <w:szCs w:val="24"/>
          <w:shd w:val="clear" w:color="auto" w:fill="FFFFFF"/>
        </w:rPr>
        <w:t xml:space="preserve"> black</w:t>
      </w:r>
      <w:r w:rsidR="00B41399">
        <w:rPr>
          <w:rFonts w:ascii="Times New Roman" w:hAnsi="Times New Roman" w:cs="Times New Roman"/>
          <w:color w:val="1B1B1B"/>
          <w:sz w:val="24"/>
          <w:szCs w:val="24"/>
          <w:shd w:val="clear" w:color="auto" w:fill="FFFFFF"/>
        </w:rPr>
        <w:t xml:space="preserve"> women to be seen as individuals with equal capabilities with those of men. </w:t>
      </w:r>
    </w:p>
    <w:p w14:paraId="2F7738AA" w14:textId="77777777" w:rsidR="00EC6670" w:rsidRDefault="00EC6670">
      <w:pPr>
        <w:rPr>
          <w:rFonts w:ascii="Times New Roman" w:hAnsi="Times New Roman" w:cs="Times New Roman"/>
          <w:b/>
          <w:bCs/>
          <w:color w:val="1B1B1B"/>
          <w:sz w:val="24"/>
          <w:szCs w:val="24"/>
          <w:shd w:val="clear" w:color="auto" w:fill="FFFFFF"/>
        </w:rPr>
      </w:pPr>
      <w:r>
        <w:rPr>
          <w:rFonts w:ascii="Times New Roman" w:hAnsi="Times New Roman" w:cs="Times New Roman"/>
          <w:b/>
          <w:bCs/>
          <w:color w:val="1B1B1B"/>
          <w:sz w:val="24"/>
          <w:szCs w:val="24"/>
          <w:shd w:val="clear" w:color="auto" w:fill="FFFFFF"/>
        </w:rPr>
        <w:br w:type="page"/>
      </w:r>
    </w:p>
    <w:p w14:paraId="0CCB1E3D" w14:textId="3A677EC6" w:rsidR="0077298F" w:rsidRPr="00184024" w:rsidRDefault="00280191" w:rsidP="002672EF">
      <w:pPr>
        <w:jc w:val="center"/>
        <w:rPr>
          <w:rFonts w:ascii="Times New Roman" w:hAnsi="Times New Roman" w:cs="Times New Roman"/>
          <w:b/>
          <w:bCs/>
          <w:color w:val="1B1B1B"/>
          <w:sz w:val="24"/>
          <w:szCs w:val="24"/>
          <w:shd w:val="clear" w:color="auto" w:fill="FFFFFF"/>
        </w:rPr>
      </w:pPr>
      <w:r w:rsidRPr="00184024">
        <w:rPr>
          <w:rFonts w:ascii="Times New Roman" w:hAnsi="Times New Roman" w:cs="Times New Roman"/>
          <w:b/>
          <w:bCs/>
          <w:color w:val="1B1B1B"/>
          <w:sz w:val="24"/>
          <w:szCs w:val="24"/>
          <w:shd w:val="clear" w:color="auto" w:fill="FFFFFF"/>
        </w:rPr>
        <w:lastRenderedPageBreak/>
        <w:t>Critique</w:t>
      </w:r>
    </w:p>
    <w:p w14:paraId="645D290B" w14:textId="4B249AEF" w:rsidR="00C2617B" w:rsidRDefault="00C2617B" w:rsidP="00916247">
      <w:pPr>
        <w:spacing w:before="120" w:after="120" w:line="480" w:lineRule="auto"/>
        <w:ind w:firstLine="720"/>
        <w:rPr>
          <w:rFonts w:ascii="Times New Roman" w:hAnsi="Times New Roman" w:cs="Times New Roman"/>
          <w:bCs/>
          <w:color w:val="1B1B1B"/>
          <w:sz w:val="24"/>
          <w:szCs w:val="24"/>
          <w:shd w:val="clear" w:color="auto" w:fill="FFFFFF"/>
        </w:rPr>
      </w:pPr>
      <w:r>
        <w:rPr>
          <w:rFonts w:ascii="Times New Roman" w:hAnsi="Times New Roman" w:cs="Times New Roman"/>
          <w:bCs/>
          <w:color w:val="1B1B1B"/>
          <w:sz w:val="24"/>
          <w:szCs w:val="24"/>
          <w:shd w:val="clear" w:color="auto" w:fill="FFFFFF"/>
        </w:rPr>
        <w:t>The author is trying to</w:t>
      </w:r>
      <w:r w:rsidR="00D47B90">
        <w:rPr>
          <w:rFonts w:ascii="Times New Roman" w:hAnsi="Times New Roman" w:cs="Times New Roman"/>
          <w:bCs/>
          <w:color w:val="1B1B1B"/>
          <w:sz w:val="24"/>
          <w:szCs w:val="24"/>
          <w:shd w:val="clear" w:color="auto" w:fill="FFFFFF"/>
        </w:rPr>
        <w:t xml:space="preserve"> help the reader</w:t>
      </w:r>
      <w:r>
        <w:rPr>
          <w:rFonts w:ascii="Times New Roman" w:hAnsi="Times New Roman" w:cs="Times New Roman"/>
          <w:bCs/>
          <w:color w:val="1B1B1B"/>
          <w:sz w:val="24"/>
          <w:szCs w:val="24"/>
          <w:shd w:val="clear" w:color="auto" w:fill="FFFFFF"/>
        </w:rPr>
        <w:t xml:space="preserve"> </w:t>
      </w:r>
      <w:r w:rsidR="00D47B90">
        <w:rPr>
          <w:rFonts w:ascii="Times New Roman" w:hAnsi="Times New Roman" w:cs="Times New Roman"/>
          <w:bCs/>
          <w:color w:val="1B1B1B"/>
          <w:sz w:val="24"/>
          <w:szCs w:val="24"/>
          <w:shd w:val="clear" w:color="auto" w:fill="FFFFFF"/>
        </w:rPr>
        <w:t>understand t</w:t>
      </w:r>
      <w:r>
        <w:rPr>
          <w:rFonts w:ascii="Times New Roman" w:hAnsi="Times New Roman" w:cs="Times New Roman"/>
          <w:bCs/>
          <w:color w:val="1B1B1B"/>
          <w:sz w:val="24"/>
          <w:szCs w:val="24"/>
          <w:shd w:val="clear" w:color="auto" w:fill="FFFFFF"/>
        </w:rPr>
        <w:t>he “distorted images and painful stereotypes</w:t>
      </w:r>
      <w:r w:rsidR="00B62586">
        <w:rPr>
          <w:rFonts w:ascii="Times New Roman" w:hAnsi="Times New Roman" w:cs="Times New Roman"/>
          <w:bCs/>
          <w:color w:val="1B1B1B"/>
          <w:sz w:val="24"/>
          <w:szCs w:val="24"/>
          <w:shd w:val="clear" w:color="auto" w:fill="FFFFFF"/>
        </w:rPr>
        <w:t xml:space="preserve"> of</w:t>
      </w:r>
      <w:r>
        <w:rPr>
          <w:rFonts w:ascii="Times New Roman" w:hAnsi="Times New Roman" w:cs="Times New Roman"/>
          <w:bCs/>
          <w:color w:val="1B1B1B"/>
          <w:sz w:val="24"/>
          <w:szCs w:val="24"/>
          <w:shd w:val="clear" w:color="auto" w:fill="FFFFFF"/>
        </w:rPr>
        <w:t xml:space="preserve"> black women</w:t>
      </w:r>
      <w:r w:rsidR="00B62586">
        <w:rPr>
          <w:rFonts w:ascii="Times New Roman" w:hAnsi="Times New Roman" w:cs="Times New Roman"/>
          <w:bCs/>
          <w:color w:val="1B1B1B"/>
          <w:sz w:val="24"/>
          <w:szCs w:val="24"/>
          <w:shd w:val="clear" w:color="auto" w:fill="FFFFFF"/>
        </w:rPr>
        <w:t xml:space="preserve">. She objectively </w:t>
      </w:r>
      <w:r w:rsidR="004A1F3A">
        <w:rPr>
          <w:rFonts w:ascii="Times New Roman" w:hAnsi="Times New Roman" w:cs="Times New Roman"/>
          <w:bCs/>
          <w:color w:val="1B1B1B"/>
          <w:sz w:val="24"/>
          <w:szCs w:val="24"/>
          <w:shd w:val="clear" w:color="auto" w:fill="FFFFFF"/>
        </w:rPr>
        <w:t>used</w:t>
      </w:r>
      <w:r w:rsidR="00B62586">
        <w:rPr>
          <w:rFonts w:ascii="Times New Roman" w:hAnsi="Times New Roman" w:cs="Times New Roman"/>
          <w:bCs/>
          <w:color w:val="1B1B1B"/>
          <w:sz w:val="24"/>
          <w:szCs w:val="24"/>
          <w:shd w:val="clear" w:color="auto" w:fill="FFFFFF"/>
        </w:rPr>
        <w:t xml:space="preserve"> various elements to appeal </w:t>
      </w:r>
      <w:r w:rsidR="004A1F3A">
        <w:rPr>
          <w:rFonts w:ascii="Times New Roman" w:hAnsi="Times New Roman" w:cs="Times New Roman"/>
          <w:bCs/>
          <w:color w:val="1B1B1B"/>
          <w:sz w:val="24"/>
          <w:szCs w:val="24"/>
          <w:shd w:val="clear" w:color="auto" w:fill="FFFFFF"/>
        </w:rPr>
        <w:t>her ideas and fears to the</w:t>
      </w:r>
      <w:r w:rsidR="00B62586">
        <w:rPr>
          <w:rFonts w:ascii="Times New Roman" w:hAnsi="Times New Roman" w:cs="Times New Roman"/>
          <w:bCs/>
          <w:color w:val="1B1B1B"/>
          <w:sz w:val="24"/>
          <w:szCs w:val="24"/>
          <w:shd w:val="clear" w:color="auto" w:fill="FFFFFF"/>
        </w:rPr>
        <w:t xml:space="preserve"> audience.  </w:t>
      </w:r>
      <w:r w:rsidR="00D11C88">
        <w:rPr>
          <w:rFonts w:ascii="Times New Roman" w:hAnsi="Times New Roman" w:cs="Times New Roman"/>
          <w:bCs/>
          <w:color w:val="1B1B1B"/>
          <w:sz w:val="24"/>
          <w:szCs w:val="24"/>
          <w:shd w:val="clear" w:color="auto" w:fill="FFFFFF"/>
        </w:rPr>
        <w:t xml:space="preserve">For </w:t>
      </w:r>
      <w:r w:rsidR="00D11C88" w:rsidRPr="00916247">
        <w:rPr>
          <w:rFonts w:ascii="Times New Roman" w:hAnsi="Times New Roman" w:cs="Times New Roman"/>
          <w:color w:val="1B1B1B"/>
          <w:sz w:val="24"/>
          <w:szCs w:val="24"/>
          <w:shd w:val="clear" w:color="auto" w:fill="FFFFFF"/>
        </w:rPr>
        <w:t>example</w:t>
      </w:r>
      <w:r w:rsidR="00D11C88">
        <w:rPr>
          <w:rFonts w:ascii="Times New Roman" w:hAnsi="Times New Roman" w:cs="Times New Roman"/>
          <w:bCs/>
          <w:color w:val="1B1B1B"/>
          <w:sz w:val="24"/>
          <w:szCs w:val="24"/>
          <w:shd w:val="clear" w:color="auto" w:fill="FFFFFF"/>
        </w:rPr>
        <w:t>, she characterizes people like</w:t>
      </w:r>
      <w:r>
        <w:rPr>
          <w:rFonts w:ascii="Times New Roman" w:hAnsi="Times New Roman" w:cs="Times New Roman"/>
          <w:bCs/>
          <w:color w:val="1B1B1B"/>
          <w:sz w:val="24"/>
          <w:szCs w:val="24"/>
          <w:shd w:val="clear" w:color="auto" w:fill="FFFFFF"/>
        </w:rPr>
        <w:t xml:space="preserve"> Jezebel, Sapphire, and </w:t>
      </w:r>
      <w:r w:rsidR="00D11C88">
        <w:rPr>
          <w:rFonts w:ascii="Times New Roman" w:hAnsi="Times New Roman" w:cs="Times New Roman"/>
          <w:bCs/>
          <w:color w:val="1B1B1B"/>
          <w:sz w:val="24"/>
          <w:szCs w:val="24"/>
          <w:shd w:val="clear" w:color="auto" w:fill="FFFFFF"/>
        </w:rPr>
        <w:t xml:space="preserve">Mammy by portraying their experiences that give a rough idea of what </w:t>
      </w:r>
      <w:r>
        <w:rPr>
          <w:rFonts w:ascii="Times New Roman" w:hAnsi="Times New Roman" w:cs="Times New Roman"/>
          <w:bCs/>
          <w:color w:val="1B1B1B"/>
          <w:sz w:val="24"/>
          <w:szCs w:val="24"/>
          <w:shd w:val="clear" w:color="auto" w:fill="FFFFFF"/>
        </w:rPr>
        <w:t>African-American women</w:t>
      </w:r>
      <w:r w:rsidR="00D11C88">
        <w:rPr>
          <w:rFonts w:ascii="Times New Roman" w:hAnsi="Times New Roman" w:cs="Times New Roman"/>
          <w:bCs/>
          <w:color w:val="1B1B1B"/>
          <w:sz w:val="24"/>
          <w:szCs w:val="24"/>
          <w:shd w:val="clear" w:color="auto" w:fill="FFFFFF"/>
        </w:rPr>
        <w:t xml:space="preserve"> go through in the crooked room (America). By so doing, she helps the reader unders</w:t>
      </w:r>
      <w:r w:rsidR="004204B6">
        <w:rPr>
          <w:rFonts w:ascii="Times New Roman" w:hAnsi="Times New Roman" w:cs="Times New Roman"/>
          <w:bCs/>
          <w:color w:val="1B1B1B"/>
          <w:sz w:val="24"/>
          <w:szCs w:val="24"/>
          <w:shd w:val="clear" w:color="auto" w:fill="FFFFFF"/>
        </w:rPr>
        <w:t xml:space="preserve">tand how stereotyping influences </w:t>
      </w:r>
      <w:r w:rsidR="00D11C88">
        <w:rPr>
          <w:rFonts w:ascii="Times New Roman" w:hAnsi="Times New Roman" w:cs="Times New Roman"/>
          <w:bCs/>
          <w:color w:val="1B1B1B"/>
          <w:sz w:val="24"/>
          <w:szCs w:val="24"/>
          <w:shd w:val="clear" w:color="auto" w:fill="FFFFFF"/>
        </w:rPr>
        <w:t xml:space="preserve">black women and how it affects their decisions as political actors (p.32). </w:t>
      </w:r>
    </w:p>
    <w:p w14:paraId="5658977E" w14:textId="4B848558" w:rsidR="00916247" w:rsidRDefault="00916247" w:rsidP="00916247">
      <w:pPr>
        <w:spacing w:before="120" w:after="120" w:line="480" w:lineRule="auto"/>
        <w:ind w:firstLine="720"/>
        <w:rPr>
          <w:rFonts w:ascii="Times New Roman" w:hAnsi="Times New Roman" w:cs="Times New Roman"/>
          <w:bCs/>
          <w:color w:val="1B1B1B"/>
          <w:sz w:val="24"/>
          <w:szCs w:val="24"/>
          <w:shd w:val="clear" w:color="auto" w:fill="FFFFFF"/>
        </w:rPr>
      </w:pPr>
      <w:r>
        <w:rPr>
          <w:rFonts w:ascii="Times New Roman" w:hAnsi="Times New Roman" w:cs="Times New Roman"/>
          <w:bCs/>
          <w:color w:val="1B1B1B"/>
          <w:sz w:val="24"/>
          <w:szCs w:val="24"/>
          <w:shd w:val="clear" w:color="auto" w:fill="FFFFFF"/>
        </w:rPr>
        <w:t xml:space="preserve">Her ideas are flowing lucidly. For example, in chapter one she addressed the theme of “stereotyping” and incorporated a study that involved black women. By sharing their responses, </w:t>
      </w:r>
      <w:r w:rsidR="00C61096">
        <w:rPr>
          <w:rFonts w:ascii="Times New Roman" w:hAnsi="Times New Roman" w:cs="Times New Roman"/>
          <w:bCs/>
          <w:color w:val="1B1B1B"/>
          <w:sz w:val="24"/>
          <w:szCs w:val="24"/>
          <w:shd w:val="clear" w:color="auto" w:fill="FFFFFF"/>
        </w:rPr>
        <w:t xml:space="preserve">she makes sure that </w:t>
      </w:r>
      <w:r>
        <w:rPr>
          <w:rFonts w:ascii="Times New Roman" w:hAnsi="Times New Roman" w:cs="Times New Roman"/>
          <w:bCs/>
          <w:color w:val="1B1B1B"/>
          <w:sz w:val="24"/>
          <w:szCs w:val="24"/>
          <w:shd w:val="clear" w:color="auto" w:fill="FFFFFF"/>
        </w:rPr>
        <w:t>reader</w:t>
      </w:r>
      <w:r w:rsidR="00C61096">
        <w:rPr>
          <w:rFonts w:ascii="Times New Roman" w:hAnsi="Times New Roman" w:cs="Times New Roman"/>
          <w:bCs/>
          <w:color w:val="1B1B1B"/>
          <w:sz w:val="24"/>
          <w:szCs w:val="24"/>
          <w:shd w:val="clear" w:color="auto" w:fill="FFFFFF"/>
        </w:rPr>
        <w:t>s</w:t>
      </w:r>
      <w:r>
        <w:rPr>
          <w:rFonts w:ascii="Times New Roman" w:hAnsi="Times New Roman" w:cs="Times New Roman"/>
          <w:bCs/>
          <w:color w:val="1B1B1B"/>
          <w:sz w:val="24"/>
          <w:szCs w:val="24"/>
          <w:shd w:val="clear" w:color="auto" w:fill="FFFFFF"/>
        </w:rPr>
        <w:t xml:space="preserve"> </w:t>
      </w:r>
      <w:r w:rsidR="00600D43">
        <w:rPr>
          <w:rFonts w:ascii="Times New Roman" w:hAnsi="Times New Roman" w:cs="Times New Roman"/>
          <w:bCs/>
          <w:color w:val="1B1B1B"/>
          <w:sz w:val="24"/>
          <w:szCs w:val="24"/>
          <w:shd w:val="clear" w:color="auto" w:fill="FFFFFF"/>
        </w:rPr>
        <w:t>get</w:t>
      </w:r>
      <w:r>
        <w:rPr>
          <w:rFonts w:ascii="Times New Roman" w:hAnsi="Times New Roman" w:cs="Times New Roman"/>
          <w:bCs/>
          <w:color w:val="1B1B1B"/>
          <w:sz w:val="24"/>
          <w:szCs w:val="24"/>
          <w:shd w:val="clear" w:color="auto" w:fill="FFFFFF"/>
        </w:rPr>
        <w:t xml:space="preserve"> first-hand information that</w:t>
      </w:r>
      <w:r w:rsidR="003358E0">
        <w:rPr>
          <w:rFonts w:ascii="Times New Roman" w:hAnsi="Times New Roman" w:cs="Times New Roman"/>
          <w:bCs/>
          <w:color w:val="1B1B1B"/>
          <w:sz w:val="24"/>
          <w:szCs w:val="24"/>
          <w:shd w:val="clear" w:color="auto" w:fill="FFFFFF"/>
        </w:rPr>
        <w:t xml:space="preserve"> also</w:t>
      </w:r>
      <w:r>
        <w:rPr>
          <w:rFonts w:ascii="Times New Roman" w:hAnsi="Times New Roman" w:cs="Times New Roman"/>
          <w:bCs/>
          <w:color w:val="1B1B1B"/>
          <w:sz w:val="24"/>
          <w:szCs w:val="24"/>
          <w:shd w:val="clear" w:color="auto" w:fill="FFFFFF"/>
        </w:rPr>
        <w:t xml:space="preserve"> </w:t>
      </w:r>
      <w:r w:rsidR="00600D43">
        <w:rPr>
          <w:rFonts w:ascii="Times New Roman" w:hAnsi="Times New Roman" w:cs="Times New Roman"/>
          <w:bCs/>
          <w:color w:val="1B1B1B"/>
          <w:sz w:val="24"/>
          <w:szCs w:val="24"/>
          <w:shd w:val="clear" w:color="auto" w:fill="FFFFFF"/>
        </w:rPr>
        <w:t xml:space="preserve">increases credibility of her ideas. </w:t>
      </w:r>
    </w:p>
    <w:p w14:paraId="35FC6ED1" w14:textId="7367D1E0" w:rsidR="0086668F" w:rsidRDefault="0086668F" w:rsidP="00916247">
      <w:pPr>
        <w:spacing w:before="120" w:after="120" w:line="480" w:lineRule="auto"/>
        <w:ind w:firstLine="720"/>
        <w:rPr>
          <w:rFonts w:ascii="Times New Roman" w:hAnsi="Times New Roman" w:cs="Times New Roman"/>
          <w:bCs/>
          <w:color w:val="1B1B1B"/>
          <w:sz w:val="24"/>
          <w:szCs w:val="24"/>
          <w:shd w:val="clear" w:color="auto" w:fill="FFFFFF"/>
        </w:rPr>
      </w:pPr>
      <w:r>
        <w:rPr>
          <w:rFonts w:ascii="Times New Roman" w:hAnsi="Times New Roman" w:cs="Times New Roman"/>
          <w:bCs/>
          <w:color w:val="1B1B1B"/>
          <w:sz w:val="24"/>
          <w:szCs w:val="24"/>
          <w:shd w:val="clear" w:color="auto" w:fill="FFFFFF"/>
        </w:rPr>
        <w:t xml:space="preserve">She also goes ahead to discussing in detail other themes such as “shame” in the following chapters. According to Clark (2011), Harris-Perry was able to provide a succinct distinction between various forms of shaming that not only make black women feel stigmatized but also feel denigrated. </w:t>
      </w:r>
    </w:p>
    <w:p w14:paraId="70EB6EEA" w14:textId="7A060ACC" w:rsidR="00FE6A08" w:rsidRDefault="00D237F9" w:rsidP="00F92A2A">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bCs/>
          <w:color w:val="1B1B1B"/>
          <w:sz w:val="24"/>
          <w:szCs w:val="24"/>
          <w:shd w:val="clear" w:color="auto" w:fill="FFFFFF"/>
        </w:rPr>
        <w:t>T</w:t>
      </w:r>
      <w:r w:rsidR="00FE6A08">
        <w:rPr>
          <w:rFonts w:ascii="Times New Roman" w:hAnsi="Times New Roman" w:cs="Times New Roman"/>
          <w:bCs/>
          <w:color w:val="1B1B1B"/>
          <w:sz w:val="24"/>
          <w:szCs w:val="24"/>
          <w:shd w:val="clear" w:color="auto" w:fill="FFFFFF"/>
        </w:rPr>
        <w:t>he book raise</w:t>
      </w:r>
      <w:r>
        <w:rPr>
          <w:rFonts w:ascii="Times New Roman" w:hAnsi="Times New Roman" w:cs="Times New Roman"/>
          <w:bCs/>
          <w:color w:val="1B1B1B"/>
          <w:sz w:val="24"/>
          <w:szCs w:val="24"/>
          <w:shd w:val="clear" w:color="auto" w:fill="FFFFFF"/>
        </w:rPr>
        <w:t>s some</w:t>
      </w:r>
      <w:r w:rsidR="00FE6A08">
        <w:rPr>
          <w:rFonts w:ascii="Times New Roman" w:hAnsi="Times New Roman" w:cs="Times New Roman"/>
          <w:bCs/>
          <w:color w:val="1B1B1B"/>
          <w:sz w:val="24"/>
          <w:szCs w:val="24"/>
          <w:shd w:val="clear" w:color="auto" w:fill="FFFFFF"/>
        </w:rPr>
        <w:t xml:space="preserve"> sobe</w:t>
      </w:r>
      <w:r>
        <w:rPr>
          <w:rFonts w:ascii="Times New Roman" w:hAnsi="Times New Roman" w:cs="Times New Roman"/>
          <w:bCs/>
          <w:color w:val="1B1B1B"/>
          <w:sz w:val="24"/>
          <w:szCs w:val="24"/>
          <w:shd w:val="clear" w:color="auto" w:fill="FFFFFF"/>
        </w:rPr>
        <w:t xml:space="preserve">ring thoughts that tempts the reader to question the </w:t>
      </w:r>
      <w:r w:rsidR="00AE3BFF">
        <w:rPr>
          <w:rFonts w:ascii="Times New Roman" w:hAnsi="Times New Roman" w:cs="Times New Roman"/>
          <w:bCs/>
          <w:color w:val="1B1B1B"/>
          <w:sz w:val="24"/>
          <w:szCs w:val="24"/>
          <w:shd w:val="clear" w:color="auto" w:fill="FFFFFF"/>
        </w:rPr>
        <w:t>so called claim “</w:t>
      </w:r>
      <w:r w:rsidR="00AE3BFF" w:rsidRPr="00CC54B3">
        <w:rPr>
          <w:rFonts w:ascii="Times New Roman" w:hAnsi="Times New Roman" w:cs="Times New Roman"/>
          <w:color w:val="222222"/>
          <w:sz w:val="24"/>
          <w:szCs w:val="24"/>
          <w:shd w:val="clear" w:color="auto" w:fill="FFFFFF"/>
        </w:rPr>
        <w:t>women and children first</w:t>
      </w:r>
      <w:r w:rsidR="00AE3BFF">
        <w:rPr>
          <w:rFonts w:ascii="Times New Roman" w:hAnsi="Times New Roman" w:cs="Times New Roman"/>
          <w:color w:val="222222"/>
          <w:sz w:val="24"/>
          <w:szCs w:val="24"/>
          <w:shd w:val="clear" w:color="auto" w:fill="FFFFFF"/>
        </w:rPr>
        <w:t>.</w:t>
      </w:r>
      <w:r w:rsidR="00AE3BFF" w:rsidRPr="00CC54B3">
        <w:rPr>
          <w:rFonts w:ascii="Times New Roman" w:hAnsi="Times New Roman" w:cs="Times New Roman"/>
          <w:color w:val="222222"/>
          <w:sz w:val="24"/>
          <w:szCs w:val="24"/>
          <w:shd w:val="clear" w:color="auto" w:fill="FFFFFF"/>
        </w:rPr>
        <w:t>”</w:t>
      </w:r>
      <w:r w:rsidR="00292400">
        <w:rPr>
          <w:rFonts w:ascii="Times New Roman" w:hAnsi="Times New Roman" w:cs="Times New Roman"/>
          <w:color w:val="222222"/>
          <w:sz w:val="24"/>
          <w:szCs w:val="24"/>
          <w:shd w:val="clear" w:color="auto" w:fill="FFFFFF"/>
        </w:rPr>
        <w:t xml:space="preserve"> </w:t>
      </w:r>
      <w:r w:rsidR="00C24287">
        <w:rPr>
          <w:rFonts w:ascii="Times New Roman" w:hAnsi="Times New Roman" w:cs="Times New Roman"/>
          <w:color w:val="222222"/>
          <w:sz w:val="24"/>
          <w:szCs w:val="24"/>
          <w:shd w:val="clear" w:color="auto" w:fill="FFFFFF"/>
        </w:rPr>
        <w:t>The ways in which her ideas were woven together logically helps the reader see where African-American women come from and where they stand</w:t>
      </w:r>
      <w:r w:rsidR="00F01A5B">
        <w:rPr>
          <w:rFonts w:ascii="Times New Roman" w:hAnsi="Times New Roman" w:cs="Times New Roman"/>
          <w:color w:val="222222"/>
          <w:sz w:val="24"/>
          <w:szCs w:val="24"/>
          <w:shd w:val="clear" w:color="auto" w:fill="FFFFFF"/>
        </w:rPr>
        <w:t xml:space="preserve"> in the contemporary world. There is very little </w:t>
      </w:r>
      <w:r w:rsidR="00C24287">
        <w:rPr>
          <w:rFonts w:ascii="Times New Roman" w:hAnsi="Times New Roman" w:cs="Times New Roman"/>
          <w:color w:val="222222"/>
          <w:sz w:val="24"/>
          <w:szCs w:val="24"/>
          <w:shd w:val="clear" w:color="auto" w:fill="FFFFFF"/>
        </w:rPr>
        <w:t>difference because</w:t>
      </w:r>
      <w:r w:rsidR="00C74521">
        <w:rPr>
          <w:rFonts w:ascii="Times New Roman" w:hAnsi="Times New Roman" w:cs="Times New Roman"/>
          <w:color w:val="222222"/>
          <w:sz w:val="24"/>
          <w:szCs w:val="24"/>
          <w:shd w:val="clear" w:color="auto" w:fill="FFFFFF"/>
        </w:rPr>
        <w:t xml:space="preserve"> black women</w:t>
      </w:r>
      <w:r w:rsidR="00C24287">
        <w:rPr>
          <w:rFonts w:ascii="Times New Roman" w:hAnsi="Times New Roman" w:cs="Times New Roman"/>
          <w:color w:val="222222"/>
          <w:sz w:val="24"/>
          <w:szCs w:val="24"/>
          <w:shd w:val="clear" w:color="auto" w:fill="FFFFFF"/>
        </w:rPr>
        <w:t xml:space="preserve"> are still experiencing problems they were experiencing before America became a democratic country. </w:t>
      </w:r>
      <w:r w:rsidR="00F92A2A">
        <w:rPr>
          <w:rFonts w:ascii="Times New Roman" w:hAnsi="Times New Roman" w:cs="Times New Roman"/>
          <w:color w:val="222222"/>
          <w:sz w:val="24"/>
          <w:szCs w:val="24"/>
          <w:shd w:val="clear" w:color="auto" w:fill="FFFFFF"/>
        </w:rPr>
        <w:t>They have to fight for their place in the racialized and gendered country. Therefore, the book is logically organized and this helps make a sound case for black women and the challenges they have to endure in a “democratic country.”</w:t>
      </w:r>
      <w:r w:rsidR="00BB0446">
        <w:rPr>
          <w:rFonts w:ascii="Times New Roman" w:hAnsi="Times New Roman" w:cs="Times New Roman"/>
          <w:color w:val="222222"/>
          <w:sz w:val="24"/>
          <w:szCs w:val="24"/>
          <w:shd w:val="clear" w:color="auto" w:fill="FFFFFF"/>
        </w:rPr>
        <w:t xml:space="preserve"> Also, it </w:t>
      </w:r>
      <w:r w:rsidR="00972C49">
        <w:rPr>
          <w:rFonts w:ascii="Times New Roman" w:hAnsi="Times New Roman" w:cs="Times New Roman"/>
          <w:color w:val="222222"/>
          <w:sz w:val="24"/>
          <w:szCs w:val="24"/>
          <w:shd w:val="clear" w:color="auto" w:fill="FFFFFF"/>
        </w:rPr>
        <w:t xml:space="preserve">is </w:t>
      </w:r>
      <w:r w:rsidR="00BB0446">
        <w:rPr>
          <w:rFonts w:ascii="Times New Roman" w:hAnsi="Times New Roman" w:cs="Times New Roman"/>
          <w:color w:val="222222"/>
          <w:sz w:val="24"/>
          <w:szCs w:val="24"/>
          <w:shd w:val="clear" w:color="auto" w:fill="FFFFFF"/>
        </w:rPr>
        <w:t>important</w:t>
      </w:r>
      <w:r w:rsidR="00972C49">
        <w:rPr>
          <w:rFonts w:ascii="Times New Roman" w:hAnsi="Times New Roman" w:cs="Times New Roman"/>
          <w:color w:val="222222"/>
          <w:sz w:val="24"/>
          <w:szCs w:val="24"/>
          <w:shd w:val="clear" w:color="auto" w:fill="FFFFFF"/>
        </w:rPr>
        <w:t xml:space="preserve"> to note how the author </w:t>
      </w:r>
      <w:r w:rsidR="00BB0446">
        <w:rPr>
          <w:rFonts w:ascii="Times New Roman" w:hAnsi="Times New Roman" w:cs="Times New Roman"/>
          <w:color w:val="222222"/>
          <w:sz w:val="24"/>
          <w:szCs w:val="24"/>
          <w:shd w:val="clear" w:color="auto" w:fill="FFFFFF"/>
        </w:rPr>
        <w:t>wisely inscribe</w:t>
      </w:r>
      <w:r w:rsidR="00170060">
        <w:rPr>
          <w:rFonts w:ascii="Times New Roman" w:hAnsi="Times New Roman" w:cs="Times New Roman"/>
          <w:color w:val="222222"/>
          <w:sz w:val="24"/>
          <w:szCs w:val="24"/>
          <w:shd w:val="clear" w:color="auto" w:fill="FFFFFF"/>
        </w:rPr>
        <w:t>d</w:t>
      </w:r>
      <w:r w:rsidR="00BB0446">
        <w:rPr>
          <w:rFonts w:ascii="Times New Roman" w:hAnsi="Times New Roman" w:cs="Times New Roman"/>
          <w:color w:val="222222"/>
          <w:sz w:val="24"/>
          <w:szCs w:val="24"/>
          <w:shd w:val="clear" w:color="auto" w:fill="FFFFFF"/>
        </w:rPr>
        <w:t xml:space="preserve"> words </w:t>
      </w:r>
      <w:r w:rsidR="0020073F">
        <w:rPr>
          <w:rFonts w:ascii="Times New Roman" w:hAnsi="Times New Roman" w:cs="Times New Roman"/>
          <w:color w:val="222222"/>
          <w:sz w:val="24"/>
          <w:szCs w:val="24"/>
          <w:shd w:val="clear" w:color="auto" w:fill="FFFFFF"/>
        </w:rPr>
        <w:t>that creates more meaning</w:t>
      </w:r>
      <w:r w:rsidR="00C10E16">
        <w:rPr>
          <w:rFonts w:ascii="Times New Roman" w:hAnsi="Times New Roman" w:cs="Times New Roman"/>
          <w:color w:val="222222"/>
          <w:sz w:val="24"/>
          <w:szCs w:val="24"/>
          <w:shd w:val="clear" w:color="auto" w:fill="FFFFFF"/>
        </w:rPr>
        <w:t xml:space="preserve"> on</w:t>
      </w:r>
      <w:r w:rsidR="0020073F">
        <w:rPr>
          <w:rFonts w:ascii="Times New Roman" w:hAnsi="Times New Roman" w:cs="Times New Roman"/>
          <w:color w:val="222222"/>
          <w:sz w:val="24"/>
          <w:szCs w:val="24"/>
          <w:shd w:val="clear" w:color="auto" w:fill="FFFFFF"/>
        </w:rPr>
        <w:t xml:space="preserve"> her thesis. </w:t>
      </w:r>
    </w:p>
    <w:p w14:paraId="3CA96B44" w14:textId="7002CED0" w:rsidR="00A340C5" w:rsidRPr="00F40D6A" w:rsidRDefault="00A340C5" w:rsidP="00A340C5">
      <w:pPr>
        <w:jc w:val="center"/>
        <w:rPr>
          <w:rFonts w:ascii="Times New Roman" w:hAnsi="Times New Roman" w:cs="Times New Roman"/>
          <w:b/>
          <w:sz w:val="24"/>
          <w:szCs w:val="24"/>
        </w:rPr>
      </w:pPr>
      <w:r w:rsidRPr="00F40D6A">
        <w:rPr>
          <w:rFonts w:ascii="Times New Roman" w:hAnsi="Times New Roman" w:cs="Times New Roman"/>
          <w:b/>
          <w:sz w:val="24"/>
          <w:szCs w:val="24"/>
        </w:rPr>
        <w:lastRenderedPageBreak/>
        <w:t>Usefulness</w:t>
      </w:r>
    </w:p>
    <w:p w14:paraId="4A84D277" w14:textId="77777777" w:rsidR="00A340C5" w:rsidRDefault="00A340C5" w:rsidP="00A340C5">
      <w:pPr>
        <w:spacing w:before="120" w:after="120" w:line="480" w:lineRule="auto"/>
        <w:ind w:firstLine="720"/>
        <w:rPr>
          <w:rFonts w:ascii="Times New Roman" w:hAnsi="Times New Roman" w:cs="Times New Roman"/>
          <w:color w:val="222222"/>
          <w:sz w:val="24"/>
          <w:szCs w:val="24"/>
          <w:shd w:val="clear" w:color="auto" w:fill="FFFFFF"/>
        </w:rPr>
      </w:pPr>
      <w:r w:rsidRPr="00F40D6A">
        <w:rPr>
          <w:rFonts w:ascii="Times New Roman" w:hAnsi="Times New Roman" w:cs="Times New Roman"/>
          <w:sz w:val="24"/>
          <w:szCs w:val="24"/>
        </w:rPr>
        <w:t xml:space="preserve">The piece of work has some expressive purposes as it provides a sense of </w:t>
      </w:r>
      <w:r w:rsidRPr="00F40D6A">
        <w:rPr>
          <w:rFonts w:ascii="Times New Roman" w:hAnsi="Times New Roman" w:cs="Times New Roman"/>
          <w:color w:val="222222"/>
          <w:sz w:val="24"/>
          <w:szCs w:val="24"/>
          <w:shd w:val="clear" w:color="auto" w:fill="FFFFFF"/>
        </w:rPr>
        <w:t>black women struggle. It is not fictional, but it has some textual as well as authorial intentions readers can deconstruct in order to understand its relevance.  The ways in which she utilizes various elements such as irony helps create a more nuanced account of an informative intention that addresses a lot of issues which black women faces in the contemporary world. Therefore, the piece of work is not only useful for c</w:t>
      </w:r>
      <w:r>
        <w:rPr>
          <w:rFonts w:ascii="Times New Roman" w:hAnsi="Times New Roman" w:cs="Times New Roman"/>
          <w:color w:val="222222"/>
          <w:sz w:val="24"/>
          <w:szCs w:val="24"/>
          <w:shd w:val="clear" w:color="auto" w:fill="FFFFFF"/>
        </w:rPr>
        <w:t xml:space="preserve">reating awareness, but also for </w:t>
      </w:r>
      <w:r w:rsidRPr="00F40D6A">
        <w:rPr>
          <w:rFonts w:ascii="Times New Roman" w:hAnsi="Times New Roman" w:cs="Times New Roman"/>
          <w:color w:val="222222"/>
          <w:sz w:val="24"/>
          <w:szCs w:val="24"/>
          <w:shd w:val="clear" w:color="auto" w:fill="FFFFFF"/>
        </w:rPr>
        <w:t xml:space="preserve">educational purposes. </w:t>
      </w:r>
    </w:p>
    <w:p w14:paraId="648AF300" w14:textId="77777777" w:rsidR="00A340C5" w:rsidRDefault="00A340C5" w:rsidP="00A340C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For any piece of writing to be useful, it has to be addressed to a particular audience and with a purpose. The subtitle of the book “For coloured girls who have considered politics when being strong is not enough”, clearly tell the reader to whom it was addressed. Coloured girls are the primary audience. Reading through the book, you’d notice that it was written with a message of power for black women. </w:t>
      </w:r>
    </w:p>
    <w:p w14:paraId="4020855B" w14:textId="5F842460" w:rsidR="008C47C1" w:rsidRDefault="007A2D82" w:rsidP="00C32D61">
      <w:pPr>
        <w:spacing w:before="120" w:after="120" w:line="480" w:lineRule="auto"/>
        <w:ind w:firstLine="720"/>
        <w:rPr>
          <w:rFonts w:ascii="Times New Roman" w:hAnsi="Times New Roman" w:cs="Times New Roman"/>
          <w:color w:val="222222"/>
          <w:sz w:val="24"/>
          <w:szCs w:val="24"/>
          <w:shd w:val="clear" w:color="auto" w:fill="FFFFFF"/>
        </w:rPr>
      </w:pPr>
      <w:r w:rsidRPr="00C32D61">
        <w:rPr>
          <w:rFonts w:ascii="Times New Roman" w:hAnsi="Times New Roman" w:cs="Times New Roman"/>
          <w:color w:val="222222"/>
          <w:sz w:val="24"/>
          <w:szCs w:val="24"/>
          <w:shd w:val="clear" w:color="auto" w:fill="FFFFFF"/>
        </w:rPr>
        <w:t xml:space="preserve">The piece of work can be used as a guideline for helping policymakers create policies that addresses challenges women of </w:t>
      </w:r>
      <w:r w:rsidR="00C32D61" w:rsidRPr="00C32D61">
        <w:rPr>
          <w:rFonts w:ascii="Times New Roman" w:hAnsi="Times New Roman" w:cs="Times New Roman"/>
          <w:color w:val="222222"/>
          <w:sz w:val="24"/>
          <w:szCs w:val="24"/>
          <w:shd w:val="clear" w:color="auto" w:fill="FFFFFF"/>
        </w:rPr>
        <w:t>colour</w:t>
      </w:r>
      <w:r w:rsidRPr="00C32D61">
        <w:rPr>
          <w:rFonts w:ascii="Times New Roman" w:hAnsi="Times New Roman" w:cs="Times New Roman"/>
          <w:color w:val="222222"/>
          <w:sz w:val="24"/>
          <w:szCs w:val="24"/>
          <w:shd w:val="clear" w:color="auto" w:fill="FFFFFF"/>
        </w:rPr>
        <w:t xml:space="preserve"> </w:t>
      </w:r>
      <w:r w:rsidR="00713E1C" w:rsidRPr="00C32D61">
        <w:rPr>
          <w:rFonts w:ascii="Times New Roman" w:hAnsi="Times New Roman" w:cs="Times New Roman"/>
          <w:color w:val="222222"/>
          <w:sz w:val="24"/>
          <w:szCs w:val="24"/>
          <w:shd w:val="clear" w:color="auto" w:fill="FFFFFF"/>
        </w:rPr>
        <w:t xml:space="preserve">has been facing in America. They should be allowed to exercise not only their rights, but also their citizenly duties and responsibilities. On the other hand, the piece of work can be used as an academic resource for its richness in </w:t>
      </w:r>
      <w:r w:rsidR="00621D09" w:rsidRPr="00C32D61">
        <w:rPr>
          <w:rFonts w:ascii="Times New Roman" w:hAnsi="Times New Roman" w:cs="Times New Roman"/>
          <w:color w:val="222222"/>
          <w:sz w:val="24"/>
          <w:szCs w:val="24"/>
          <w:shd w:val="clear" w:color="auto" w:fill="FFFFFF"/>
        </w:rPr>
        <w:t>wr</w:t>
      </w:r>
      <w:r w:rsidR="00F840EE" w:rsidRPr="00C32D61">
        <w:rPr>
          <w:rFonts w:ascii="Times New Roman" w:hAnsi="Times New Roman" w:cs="Times New Roman"/>
          <w:color w:val="222222"/>
          <w:sz w:val="24"/>
          <w:szCs w:val="24"/>
          <w:shd w:val="clear" w:color="auto" w:fill="FFFFFF"/>
        </w:rPr>
        <w:t xml:space="preserve">iting techniques, analysis, structural elements, as well as for its credibility. </w:t>
      </w:r>
    </w:p>
    <w:p w14:paraId="6B74573B" w14:textId="4C9F20FF" w:rsidR="00F248FF" w:rsidRPr="00C32D61" w:rsidRDefault="00970BB5" w:rsidP="00C32D61">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book can also be used in everyday life to help people from different racial backgrounds live in harmony. </w:t>
      </w:r>
      <w:r w:rsidR="00116151">
        <w:rPr>
          <w:rFonts w:ascii="Times New Roman" w:hAnsi="Times New Roman" w:cs="Times New Roman"/>
          <w:color w:val="222222"/>
          <w:sz w:val="24"/>
          <w:szCs w:val="24"/>
          <w:shd w:val="clear" w:color="auto" w:fill="FFFFFF"/>
        </w:rPr>
        <w:t xml:space="preserve">This is even so because it provides shared experiences, which readers can relate with and can use to connect with larger truths in the American societies. </w:t>
      </w:r>
      <w:r w:rsidR="00FB377A">
        <w:rPr>
          <w:rFonts w:ascii="Times New Roman" w:hAnsi="Times New Roman" w:cs="Times New Roman"/>
          <w:color w:val="222222"/>
          <w:sz w:val="24"/>
          <w:szCs w:val="24"/>
          <w:shd w:val="clear" w:color="auto" w:fill="FFFFFF"/>
        </w:rPr>
        <w:t xml:space="preserve">The author did not incorporate any fictional truths and, therefore, the book can be appealing to anyone who is willing to learn how racism, stereotyping, and shame affects people from different racial backgrounds. </w:t>
      </w:r>
      <w:r w:rsidR="009A4E2B">
        <w:rPr>
          <w:rFonts w:ascii="Times New Roman" w:hAnsi="Times New Roman" w:cs="Times New Roman"/>
          <w:color w:val="222222"/>
          <w:sz w:val="24"/>
          <w:szCs w:val="24"/>
          <w:shd w:val="clear" w:color="auto" w:fill="FFFFFF"/>
        </w:rPr>
        <w:t xml:space="preserve">The book meets all the purposes of any piece of literature, which include: educating, creating awareness, or </w:t>
      </w:r>
      <w:r w:rsidR="002A7324">
        <w:rPr>
          <w:rFonts w:ascii="Times New Roman" w:hAnsi="Times New Roman" w:cs="Times New Roman"/>
          <w:color w:val="222222"/>
          <w:sz w:val="24"/>
          <w:szCs w:val="24"/>
          <w:shd w:val="clear" w:color="auto" w:fill="FFFFFF"/>
        </w:rPr>
        <w:t>entertain</w:t>
      </w:r>
      <w:r w:rsidR="009A4E2B">
        <w:rPr>
          <w:rFonts w:ascii="Times New Roman" w:hAnsi="Times New Roman" w:cs="Times New Roman"/>
          <w:color w:val="222222"/>
          <w:sz w:val="24"/>
          <w:szCs w:val="24"/>
          <w:shd w:val="clear" w:color="auto" w:fill="FFFFFF"/>
        </w:rPr>
        <w:t>ment purposes</w:t>
      </w:r>
      <w:r w:rsidR="002A7324">
        <w:rPr>
          <w:rFonts w:ascii="Times New Roman" w:hAnsi="Times New Roman" w:cs="Times New Roman"/>
          <w:color w:val="222222"/>
          <w:sz w:val="24"/>
          <w:szCs w:val="24"/>
          <w:shd w:val="clear" w:color="auto" w:fill="FFFFFF"/>
        </w:rPr>
        <w:t xml:space="preserve">. </w:t>
      </w:r>
    </w:p>
    <w:p w14:paraId="419923B0" w14:textId="08F1D261" w:rsidR="00A340C5" w:rsidRPr="00275FE0" w:rsidRDefault="00A340C5" w:rsidP="00A340C5">
      <w:pPr>
        <w:spacing w:before="120" w:after="120" w:line="240" w:lineRule="auto"/>
        <w:jc w:val="center"/>
        <w:rPr>
          <w:rFonts w:ascii="Times New Roman" w:hAnsi="Times New Roman" w:cs="Times New Roman"/>
          <w:b/>
          <w:color w:val="222222"/>
          <w:sz w:val="24"/>
          <w:szCs w:val="24"/>
          <w:shd w:val="clear" w:color="auto" w:fill="FFFFFF"/>
        </w:rPr>
      </w:pPr>
      <w:r w:rsidRPr="00275FE0">
        <w:rPr>
          <w:rFonts w:ascii="Times New Roman" w:hAnsi="Times New Roman" w:cs="Times New Roman"/>
          <w:b/>
          <w:color w:val="222222"/>
          <w:sz w:val="24"/>
          <w:szCs w:val="24"/>
          <w:shd w:val="clear" w:color="auto" w:fill="FFFFFF"/>
        </w:rPr>
        <w:lastRenderedPageBreak/>
        <w:t>Reflection</w:t>
      </w:r>
    </w:p>
    <w:p w14:paraId="2AFAE4DD" w14:textId="77777777" w:rsidR="00A340C5" w:rsidRDefault="00A340C5" w:rsidP="00A340C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 like the ways in which the author deconstructed white women’s roles as both oppressors and potential confederates. She used both historical and contemporary examples as vehicles of her analysis. Using first-hand experiences, she explores some dynamics that black women use when engaging with different people of different skin colour. She incorporates a wide range of literary, political, and pop culture examples to create a clear image of these dynamics. </w:t>
      </w:r>
    </w:p>
    <w:p w14:paraId="762AC886" w14:textId="77777777" w:rsidR="00A340C5" w:rsidRDefault="00A340C5" w:rsidP="00A340C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the first chapter of her book, Harris-Perry talk in detail about a “Crooked Room”, which is also the title of the chapter. In the crooked room is where she addresses themes of pervasive stereotyping and shame. It describes in detail how black subjects were put in a room where they were asked to sit upright on crooked chairs something that many did not do. Using this example, she believes that “black women” are still standing in crooked rooms, which can be likened with living in a country that prides itself in equality. She creates a warped image of their humanity by stating that “…some black women tilt and bend themselves to fit the distortion (p.29).”</w:t>
      </w:r>
    </w:p>
    <w:p w14:paraId="625BBF81" w14:textId="77777777" w:rsidR="00A340C5" w:rsidRPr="00CC54B3" w:rsidRDefault="00A340C5" w:rsidP="00A340C5">
      <w:pPr>
        <w:spacing w:before="120" w:after="120" w:line="480" w:lineRule="auto"/>
        <w:ind w:firstLine="720"/>
        <w:rPr>
          <w:rFonts w:ascii="Times New Roman" w:hAnsi="Times New Roman" w:cs="Times New Roman"/>
          <w:color w:val="222222"/>
          <w:sz w:val="24"/>
          <w:szCs w:val="24"/>
          <w:shd w:val="clear" w:color="auto" w:fill="FFFFFF"/>
        </w:rPr>
      </w:pPr>
      <w:r w:rsidRPr="00CC54B3">
        <w:rPr>
          <w:rFonts w:ascii="Times New Roman" w:hAnsi="Times New Roman" w:cs="Times New Roman"/>
          <w:color w:val="222222"/>
          <w:sz w:val="24"/>
          <w:szCs w:val="24"/>
          <w:shd w:val="clear" w:color="auto" w:fill="FFFFFF"/>
        </w:rPr>
        <w:t xml:space="preserve">It is also amazing how the author uses lots of contemporary examples to drive her ideas home. For example, she gave a precise description of the Hurricane Katrina in New Orleans to explain how American society is racialized and gendered as well as their effects on black women. The image of black women suffering in the face of disaster did not inspire sympathy that would be expected from a nation that claims “women and children first” and this was the ironic part of her examples. </w:t>
      </w:r>
    </w:p>
    <w:p w14:paraId="74CE9765" w14:textId="77777777" w:rsidR="00A340C5" w:rsidRPr="00D4164D" w:rsidRDefault="00A340C5" w:rsidP="00A340C5">
      <w:pPr>
        <w:spacing w:before="120" w:after="120" w:line="480" w:lineRule="auto"/>
        <w:ind w:firstLine="720"/>
        <w:rPr>
          <w:rFonts w:ascii="Times New Roman" w:hAnsi="Times New Roman" w:cs="Times New Roman"/>
          <w:color w:val="222222"/>
          <w:sz w:val="24"/>
          <w:szCs w:val="24"/>
          <w:shd w:val="clear" w:color="auto" w:fill="FFFFFF"/>
        </w:rPr>
      </w:pPr>
      <w:r w:rsidRPr="00D4164D">
        <w:rPr>
          <w:rFonts w:ascii="Times New Roman" w:hAnsi="Times New Roman" w:cs="Times New Roman"/>
          <w:color w:val="222222"/>
          <w:sz w:val="24"/>
          <w:szCs w:val="24"/>
          <w:shd w:val="clear" w:color="auto" w:fill="FFFFFF"/>
        </w:rPr>
        <w:t xml:space="preserve">In a nutshell, the author incorporated various elements which strengthen her thesis that creates an image of “strong black women”, who continues to suffer in what she describes as “crooked room” in the first chapter of her book. </w:t>
      </w:r>
    </w:p>
    <w:p w14:paraId="03CA470C" w14:textId="77777777" w:rsidR="00A340C5" w:rsidRDefault="00A340C5" w:rsidP="00A340C5"/>
    <w:p w14:paraId="0172F089" w14:textId="16259144" w:rsidR="00582522" w:rsidRPr="00184024" w:rsidRDefault="00582522" w:rsidP="002672EF">
      <w:pPr>
        <w:jc w:val="center"/>
        <w:rPr>
          <w:rFonts w:ascii="Times New Roman" w:hAnsi="Times New Roman" w:cs="Times New Roman"/>
          <w:b/>
          <w:bCs/>
          <w:color w:val="1B1B1B"/>
          <w:sz w:val="24"/>
          <w:szCs w:val="24"/>
          <w:shd w:val="clear" w:color="auto" w:fill="FFFFFF"/>
        </w:rPr>
      </w:pPr>
      <w:r w:rsidRPr="00184024">
        <w:rPr>
          <w:rFonts w:ascii="Times New Roman" w:hAnsi="Times New Roman" w:cs="Times New Roman"/>
          <w:b/>
          <w:bCs/>
          <w:color w:val="1B1B1B"/>
          <w:sz w:val="24"/>
          <w:szCs w:val="24"/>
          <w:shd w:val="clear" w:color="auto" w:fill="FFFFFF"/>
        </w:rPr>
        <w:lastRenderedPageBreak/>
        <w:t>References</w:t>
      </w:r>
    </w:p>
    <w:p w14:paraId="4C117B8B" w14:textId="77777777" w:rsidR="00DD0676" w:rsidRPr="004624AE" w:rsidRDefault="00DD0676" w:rsidP="00DD0676">
      <w:pPr>
        <w:spacing w:before="120" w:after="120" w:line="480" w:lineRule="auto"/>
        <w:ind w:left="720" w:hanging="720"/>
        <w:rPr>
          <w:rFonts w:ascii="Times New Roman" w:hAnsi="Times New Roman" w:cs="Times New Roman"/>
          <w:b/>
          <w:bCs/>
          <w:color w:val="1B1B1B"/>
          <w:sz w:val="24"/>
          <w:szCs w:val="24"/>
          <w:shd w:val="clear" w:color="auto" w:fill="FFFFFF"/>
        </w:rPr>
      </w:pPr>
      <w:r w:rsidRPr="004624AE">
        <w:rPr>
          <w:rFonts w:ascii="Times New Roman" w:hAnsi="Times New Roman" w:cs="Times New Roman"/>
          <w:color w:val="333333"/>
          <w:sz w:val="24"/>
          <w:szCs w:val="24"/>
          <w:shd w:val="clear" w:color="auto" w:fill="FCFCFC"/>
        </w:rPr>
        <w:t>Clark, A. (2011). ‘</w:t>
      </w:r>
      <w:r w:rsidRPr="004624AE">
        <w:rPr>
          <w:rFonts w:ascii="Times New Roman" w:hAnsi="Times New Roman" w:cs="Times New Roman"/>
          <w:i/>
          <w:color w:val="333333"/>
          <w:sz w:val="24"/>
          <w:szCs w:val="24"/>
          <w:shd w:val="clear" w:color="auto" w:fill="FCFCFC"/>
        </w:rPr>
        <w:t>Book Review: Melissa Harris-Perry's Sister Citizen: Shame, Stereotypes and Black Women in America</w:t>
      </w:r>
      <w:r w:rsidRPr="004624AE">
        <w:rPr>
          <w:rFonts w:ascii="Times New Roman" w:hAnsi="Times New Roman" w:cs="Times New Roman"/>
          <w:color w:val="333333"/>
          <w:sz w:val="24"/>
          <w:szCs w:val="24"/>
          <w:shd w:val="clear" w:color="auto" w:fill="FCFCFC"/>
        </w:rPr>
        <w:t>’. Retrieved from &lt; </w:t>
      </w:r>
      <w:hyperlink r:id="rId7" w:history="1">
        <w:r w:rsidRPr="004624AE">
          <w:rPr>
            <w:rStyle w:val="Hyperlink"/>
            <w:rFonts w:ascii="Times New Roman" w:hAnsi="Times New Roman" w:cs="Times New Roman"/>
            <w:color w:val="A345C9"/>
            <w:sz w:val="24"/>
            <w:szCs w:val="24"/>
            <w:shd w:val="clear" w:color="auto" w:fill="FCFCFC"/>
          </w:rPr>
          <w:t>http://isak.typepad.com/isak/2011/12/book-review-sister-citizen-shame-stereotypes-and-black-women-in-america-by-melissa-harris-perry.html</w:t>
        </w:r>
      </w:hyperlink>
      <w:r w:rsidRPr="004624AE">
        <w:rPr>
          <w:rFonts w:ascii="Times New Roman" w:hAnsi="Times New Roman" w:cs="Times New Roman"/>
          <w:color w:val="333333"/>
          <w:sz w:val="24"/>
          <w:szCs w:val="24"/>
          <w:shd w:val="clear" w:color="auto" w:fill="FCFCFC"/>
        </w:rPr>
        <w:t>&gt;</w:t>
      </w:r>
    </w:p>
    <w:p w14:paraId="3B8F3373" w14:textId="0242D122" w:rsidR="002672EF" w:rsidRPr="004624AE" w:rsidRDefault="00663632" w:rsidP="007D61B8">
      <w:pPr>
        <w:spacing w:before="120" w:after="120" w:line="480" w:lineRule="auto"/>
        <w:ind w:left="720" w:hanging="720"/>
        <w:rPr>
          <w:rFonts w:ascii="Times New Roman" w:hAnsi="Times New Roman" w:cs="Times New Roman"/>
          <w:color w:val="222222"/>
          <w:sz w:val="24"/>
          <w:szCs w:val="24"/>
          <w:shd w:val="clear" w:color="auto" w:fill="FFFFFF"/>
        </w:rPr>
      </w:pPr>
      <w:r w:rsidRPr="004624AE">
        <w:rPr>
          <w:rFonts w:ascii="Times New Roman" w:hAnsi="Times New Roman" w:cs="Times New Roman"/>
          <w:color w:val="222222"/>
          <w:sz w:val="24"/>
          <w:szCs w:val="24"/>
          <w:shd w:val="clear" w:color="auto" w:fill="FFFFFF"/>
        </w:rPr>
        <w:t>Harris-Perry, M. V. (2011). </w:t>
      </w:r>
      <w:r w:rsidRPr="004624AE">
        <w:rPr>
          <w:rFonts w:ascii="Times New Roman" w:hAnsi="Times New Roman" w:cs="Times New Roman"/>
          <w:i/>
          <w:iCs/>
          <w:color w:val="222222"/>
          <w:sz w:val="24"/>
          <w:szCs w:val="24"/>
          <w:shd w:val="clear" w:color="auto" w:fill="FFFFFF"/>
        </w:rPr>
        <w:t>Sister citizen: Shame, stereotypes, and Black women in America</w:t>
      </w:r>
      <w:r w:rsidRPr="004624AE">
        <w:rPr>
          <w:rFonts w:ascii="Times New Roman" w:hAnsi="Times New Roman" w:cs="Times New Roman"/>
          <w:color w:val="222222"/>
          <w:sz w:val="24"/>
          <w:szCs w:val="24"/>
          <w:shd w:val="clear" w:color="auto" w:fill="FFFFFF"/>
        </w:rPr>
        <w:t>. Yale University Press.</w:t>
      </w:r>
    </w:p>
    <w:p w14:paraId="74FE4E4D" w14:textId="77777777" w:rsidR="002672EF" w:rsidRDefault="002672EF" w:rsidP="00F22E59">
      <w:pPr>
        <w:rPr>
          <w:rFonts w:ascii="Helvetica" w:hAnsi="Helvetica" w:cs="Helvetica"/>
          <w:b/>
          <w:bCs/>
          <w:color w:val="1B1B1B"/>
          <w:sz w:val="27"/>
          <w:szCs w:val="27"/>
          <w:shd w:val="clear" w:color="auto" w:fill="FFFFFF"/>
        </w:rPr>
      </w:pPr>
    </w:p>
    <w:p w14:paraId="148C5EF7" w14:textId="77777777" w:rsidR="00525BD7" w:rsidRPr="00633DDD" w:rsidRDefault="00525BD7" w:rsidP="00F22E59">
      <w:pPr>
        <w:rPr>
          <w:rFonts w:ascii="Helvetica" w:hAnsi="Helvetica" w:cs="Helvetica"/>
          <w:b/>
          <w:bCs/>
          <w:color w:val="1B1B1B"/>
          <w:sz w:val="27"/>
          <w:szCs w:val="27"/>
          <w:shd w:val="clear" w:color="auto" w:fill="FFFFFF"/>
        </w:rPr>
      </w:pPr>
    </w:p>
    <w:sectPr w:rsidR="00525BD7" w:rsidRPr="00633DD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238B6" w14:textId="77777777" w:rsidR="001A1FF9" w:rsidRDefault="001A1FF9" w:rsidP="00177C17">
      <w:pPr>
        <w:spacing w:after="0" w:line="240" w:lineRule="auto"/>
      </w:pPr>
      <w:r>
        <w:separator/>
      </w:r>
    </w:p>
  </w:endnote>
  <w:endnote w:type="continuationSeparator" w:id="0">
    <w:p w14:paraId="7F7C857C" w14:textId="77777777" w:rsidR="001A1FF9" w:rsidRDefault="001A1FF9" w:rsidP="00177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45931" w14:textId="77777777" w:rsidR="001A1FF9" w:rsidRDefault="001A1FF9" w:rsidP="00177C17">
      <w:pPr>
        <w:spacing w:after="0" w:line="240" w:lineRule="auto"/>
      </w:pPr>
      <w:r>
        <w:separator/>
      </w:r>
    </w:p>
  </w:footnote>
  <w:footnote w:type="continuationSeparator" w:id="0">
    <w:p w14:paraId="14C06A46" w14:textId="77777777" w:rsidR="001A1FF9" w:rsidRDefault="001A1FF9" w:rsidP="00177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E7CB5" w14:textId="3CAC5C6E" w:rsidR="00177C17" w:rsidRPr="00177C17" w:rsidRDefault="00177C17" w:rsidP="00177C17">
    <w:pPr>
      <w:pStyle w:val="Header"/>
      <w:jc w:val="right"/>
      <w:rPr>
        <w:sz w:val="24"/>
        <w:szCs w:val="24"/>
      </w:rPr>
    </w:pPr>
    <w:r w:rsidRPr="00177C17">
      <w:rPr>
        <w:sz w:val="24"/>
        <w:szCs w:val="24"/>
      </w:rPr>
      <w:fldChar w:fldCharType="begin"/>
    </w:r>
    <w:r w:rsidRPr="00177C17">
      <w:rPr>
        <w:sz w:val="24"/>
        <w:szCs w:val="24"/>
      </w:rPr>
      <w:instrText xml:space="preserve"> PAGE   \* MERGEFORMAT </w:instrText>
    </w:r>
    <w:r w:rsidRPr="00177C17">
      <w:rPr>
        <w:sz w:val="24"/>
        <w:szCs w:val="24"/>
      </w:rPr>
      <w:fldChar w:fldCharType="separate"/>
    </w:r>
    <w:r w:rsidR="00C442A6">
      <w:rPr>
        <w:noProof/>
        <w:sz w:val="24"/>
        <w:szCs w:val="24"/>
      </w:rPr>
      <w:t>2</w:t>
    </w:r>
    <w:r w:rsidRPr="00177C17">
      <w:rPr>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92C7F"/>
    <w:multiLevelType w:val="hybridMultilevel"/>
    <w:tmpl w:val="5DF6369A"/>
    <w:lvl w:ilvl="0" w:tplc="32EC009E">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DF4"/>
    <w:rsid w:val="00030B62"/>
    <w:rsid w:val="000350E6"/>
    <w:rsid w:val="000552DB"/>
    <w:rsid w:val="000651CE"/>
    <w:rsid w:val="00066143"/>
    <w:rsid w:val="000666D9"/>
    <w:rsid w:val="00074D9E"/>
    <w:rsid w:val="00084CD3"/>
    <w:rsid w:val="000A0B53"/>
    <w:rsid w:val="000B18E9"/>
    <w:rsid w:val="000D079D"/>
    <w:rsid w:val="000D6D43"/>
    <w:rsid w:val="00100EBE"/>
    <w:rsid w:val="00102E33"/>
    <w:rsid w:val="00104EE1"/>
    <w:rsid w:val="00116151"/>
    <w:rsid w:val="0011774B"/>
    <w:rsid w:val="0013657D"/>
    <w:rsid w:val="00157C73"/>
    <w:rsid w:val="0016656B"/>
    <w:rsid w:val="00170060"/>
    <w:rsid w:val="00177C17"/>
    <w:rsid w:val="00184024"/>
    <w:rsid w:val="001A1FF9"/>
    <w:rsid w:val="001A78F5"/>
    <w:rsid w:val="001B10FC"/>
    <w:rsid w:val="001C4F10"/>
    <w:rsid w:val="001E4D8C"/>
    <w:rsid w:val="0020073F"/>
    <w:rsid w:val="002011CC"/>
    <w:rsid w:val="00206DBA"/>
    <w:rsid w:val="00207BE5"/>
    <w:rsid w:val="00211101"/>
    <w:rsid w:val="00212FEA"/>
    <w:rsid w:val="00233878"/>
    <w:rsid w:val="002468DA"/>
    <w:rsid w:val="00252209"/>
    <w:rsid w:val="00256562"/>
    <w:rsid w:val="002575D7"/>
    <w:rsid w:val="002672EF"/>
    <w:rsid w:val="00280191"/>
    <w:rsid w:val="002832D4"/>
    <w:rsid w:val="00292400"/>
    <w:rsid w:val="002941D8"/>
    <w:rsid w:val="002A7324"/>
    <w:rsid w:val="002C61CF"/>
    <w:rsid w:val="002F0944"/>
    <w:rsid w:val="002F39BA"/>
    <w:rsid w:val="002F64EE"/>
    <w:rsid w:val="003240DB"/>
    <w:rsid w:val="00324922"/>
    <w:rsid w:val="003358E0"/>
    <w:rsid w:val="00343427"/>
    <w:rsid w:val="00364A24"/>
    <w:rsid w:val="00365A9F"/>
    <w:rsid w:val="00365BF6"/>
    <w:rsid w:val="00373D47"/>
    <w:rsid w:val="00385DC9"/>
    <w:rsid w:val="003A53DC"/>
    <w:rsid w:val="003B1DF4"/>
    <w:rsid w:val="003B78CA"/>
    <w:rsid w:val="003B7A4C"/>
    <w:rsid w:val="003B7F18"/>
    <w:rsid w:val="003D177B"/>
    <w:rsid w:val="003E1DF3"/>
    <w:rsid w:val="003F1C5C"/>
    <w:rsid w:val="00400AED"/>
    <w:rsid w:val="004204B6"/>
    <w:rsid w:val="00433DA7"/>
    <w:rsid w:val="004475F7"/>
    <w:rsid w:val="004624AE"/>
    <w:rsid w:val="00474ACA"/>
    <w:rsid w:val="00480DF4"/>
    <w:rsid w:val="00490D94"/>
    <w:rsid w:val="00493AE4"/>
    <w:rsid w:val="004A0296"/>
    <w:rsid w:val="004A1F3A"/>
    <w:rsid w:val="004C5ABE"/>
    <w:rsid w:val="004F2172"/>
    <w:rsid w:val="0051634C"/>
    <w:rsid w:val="00522977"/>
    <w:rsid w:val="00525BD7"/>
    <w:rsid w:val="00527FA4"/>
    <w:rsid w:val="0053331B"/>
    <w:rsid w:val="005605ED"/>
    <w:rsid w:val="005769A0"/>
    <w:rsid w:val="00582522"/>
    <w:rsid w:val="005A0B45"/>
    <w:rsid w:val="005B0F64"/>
    <w:rsid w:val="005E325B"/>
    <w:rsid w:val="00600D43"/>
    <w:rsid w:val="00613B82"/>
    <w:rsid w:val="00621D09"/>
    <w:rsid w:val="00633DDD"/>
    <w:rsid w:val="006450DA"/>
    <w:rsid w:val="00645D1B"/>
    <w:rsid w:val="00663632"/>
    <w:rsid w:val="006649AB"/>
    <w:rsid w:val="00667C8A"/>
    <w:rsid w:val="006768E2"/>
    <w:rsid w:val="006775F7"/>
    <w:rsid w:val="00682DA6"/>
    <w:rsid w:val="0068304C"/>
    <w:rsid w:val="006841A6"/>
    <w:rsid w:val="006A78CE"/>
    <w:rsid w:val="006B3CA1"/>
    <w:rsid w:val="006F05E8"/>
    <w:rsid w:val="00700C1D"/>
    <w:rsid w:val="0071169C"/>
    <w:rsid w:val="00713E1C"/>
    <w:rsid w:val="00727FDE"/>
    <w:rsid w:val="0074642F"/>
    <w:rsid w:val="00746529"/>
    <w:rsid w:val="0077298F"/>
    <w:rsid w:val="0077348F"/>
    <w:rsid w:val="007A2D82"/>
    <w:rsid w:val="007A4430"/>
    <w:rsid w:val="007B4D9D"/>
    <w:rsid w:val="007C417B"/>
    <w:rsid w:val="007C7B17"/>
    <w:rsid w:val="007D0E23"/>
    <w:rsid w:val="007D61B8"/>
    <w:rsid w:val="007E1240"/>
    <w:rsid w:val="008059DC"/>
    <w:rsid w:val="00805AC5"/>
    <w:rsid w:val="00820418"/>
    <w:rsid w:val="00860864"/>
    <w:rsid w:val="00865E68"/>
    <w:rsid w:val="0086668F"/>
    <w:rsid w:val="00890770"/>
    <w:rsid w:val="00892255"/>
    <w:rsid w:val="00892E47"/>
    <w:rsid w:val="008C3D17"/>
    <w:rsid w:val="008C47C1"/>
    <w:rsid w:val="008E0681"/>
    <w:rsid w:val="008E4D9A"/>
    <w:rsid w:val="008F1131"/>
    <w:rsid w:val="008F4441"/>
    <w:rsid w:val="00913AF8"/>
    <w:rsid w:val="009145F2"/>
    <w:rsid w:val="00916247"/>
    <w:rsid w:val="00925E34"/>
    <w:rsid w:val="009342FF"/>
    <w:rsid w:val="00934AE4"/>
    <w:rsid w:val="009373DA"/>
    <w:rsid w:val="00947F99"/>
    <w:rsid w:val="00952823"/>
    <w:rsid w:val="00953FC3"/>
    <w:rsid w:val="00970BB5"/>
    <w:rsid w:val="00972C49"/>
    <w:rsid w:val="0098007B"/>
    <w:rsid w:val="00993F76"/>
    <w:rsid w:val="009A4E2B"/>
    <w:rsid w:val="009B4333"/>
    <w:rsid w:val="009B6CC3"/>
    <w:rsid w:val="009D3F6A"/>
    <w:rsid w:val="009E693B"/>
    <w:rsid w:val="009F5540"/>
    <w:rsid w:val="00A14444"/>
    <w:rsid w:val="00A16F0F"/>
    <w:rsid w:val="00A21448"/>
    <w:rsid w:val="00A23859"/>
    <w:rsid w:val="00A30DFB"/>
    <w:rsid w:val="00A340C5"/>
    <w:rsid w:val="00A50738"/>
    <w:rsid w:val="00A50EDD"/>
    <w:rsid w:val="00A52EFA"/>
    <w:rsid w:val="00A65065"/>
    <w:rsid w:val="00A65A66"/>
    <w:rsid w:val="00A80D9F"/>
    <w:rsid w:val="00A830F3"/>
    <w:rsid w:val="00AA3B41"/>
    <w:rsid w:val="00AB0B9A"/>
    <w:rsid w:val="00AB6C70"/>
    <w:rsid w:val="00AB7E48"/>
    <w:rsid w:val="00AC6C23"/>
    <w:rsid w:val="00AE3BFF"/>
    <w:rsid w:val="00AE6E28"/>
    <w:rsid w:val="00AF069F"/>
    <w:rsid w:val="00B00B06"/>
    <w:rsid w:val="00B22494"/>
    <w:rsid w:val="00B247B3"/>
    <w:rsid w:val="00B346C0"/>
    <w:rsid w:val="00B41399"/>
    <w:rsid w:val="00B47A03"/>
    <w:rsid w:val="00B530C6"/>
    <w:rsid w:val="00B556A7"/>
    <w:rsid w:val="00B55AC4"/>
    <w:rsid w:val="00B62586"/>
    <w:rsid w:val="00B63152"/>
    <w:rsid w:val="00B6738D"/>
    <w:rsid w:val="00B763D6"/>
    <w:rsid w:val="00B85369"/>
    <w:rsid w:val="00B913BE"/>
    <w:rsid w:val="00BA5077"/>
    <w:rsid w:val="00BB0446"/>
    <w:rsid w:val="00BC54B3"/>
    <w:rsid w:val="00BD17D6"/>
    <w:rsid w:val="00BD20F8"/>
    <w:rsid w:val="00BE5153"/>
    <w:rsid w:val="00C02ED2"/>
    <w:rsid w:val="00C06327"/>
    <w:rsid w:val="00C10E16"/>
    <w:rsid w:val="00C24287"/>
    <w:rsid w:val="00C2617B"/>
    <w:rsid w:val="00C274B1"/>
    <w:rsid w:val="00C31CB2"/>
    <w:rsid w:val="00C32D61"/>
    <w:rsid w:val="00C410C2"/>
    <w:rsid w:val="00C442A6"/>
    <w:rsid w:val="00C476DF"/>
    <w:rsid w:val="00C55588"/>
    <w:rsid w:val="00C61096"/>
    <w:rsid w:val="00C744A3"/>
    <w:rsid w:val="00C74521"/>
    <w:rsid w:val="00C8200C"/>
    <w:rsid w:val="00C855FF"/>
    <w:rsid w:val="00C93FD5"/>
    <w:rsid w:val="00CC2AD1"/>
    <w:rsid w:val="00CD6986"/>
    <w:rsid w:val="00CF1764"/>
    <w:rsid w:val="00D037A7"/>
    <w:rsid w:val="00D0418A"/>
    <w:rsid w:val="00D11C88"/>
    <w:rsid w:val="00D1266D"/>
    <w:rsid w:val="00D237F9"/>
    <w:rsid w:val="00D46A4D"/>
    <w:rsid w:val="00D47B90"/>
    <w:rsid w:val="00D502EA"/>
    <w:rsid w:val="00D51591"/>
    <w:rsid w:val="00D521AF"/>
    <w:rsid w:val="00D56D01"/>
    <w:rsid w:val="00D622A0"/>
    <w:rsid w:val="00D7499B"/>
    <w:rsid w:val="00D82D1E"/>
    <w:rsid w:val="00D95AAD"/>
    <w:rsid w:val="00DA45B4"/>
    <w:rsid w:val="00DB7057"/>
    <w:rsid w:val="00DD0676"/>
    <w:rsid w:val="00DD09ED"/>
    <w:rsid w:val="00DD323D"/>
    <w:rsid w:val="00E00F16"/>
    <w:rsid w:val="00E16C70"/>
    <w:rsid w:val="00E278A8"/>
    <w:rsid w:val="00E43453"/>
    <w:rsid w:val="00E946AD"/>
    <w:rsid w:val="00EA5F2B"/>
    <w:rsid w:val="00EA6719"/>
    <w:rsid w:val="00EC6670"/>
    <w:rsid w:val="00ED13C2"/>
    <w:rsid w:val="00EE6E47"/>
    <w:rsid w:val="00F00996"/>
    <w:rsid w:val="00F01A5B"/>
    <w:rsid w:val="00F14F02"/>
    <w:rsid w:val="00F21D69"/>
    <w:rsid w:val="00F22E59"/>
    <w:rsid w:val="00F248FF"/>
    <w:rsid w:val="00F53400"/>
    <w:rsid w:val="00F6557C"/>
    <w:rsid w:val="00F840EE"/>
    <w:rsid w:val="00F9237F"/>
    <w:rsid w:val="00F92A2A"/>
    <w:rsid w:val="00FB377A"/>
    <w:rsid w:val="00FB4FA4"/>
    <w:rsid w:val="00FB6D12"/>
    <w:rsid w:val="00FD2714"/>
    <w:rsid w:val="00FE6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78AE"/>
  <w15:chartTrackingRefBased/>
  <w15:docId w15:val="{6CD7AEF8-F946-4E13-9FAE-9927A88C3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33DDD"/>
    <w:rPr>
      <w:b/>
      <w:bCs/>
    </w:rPr>
  </w:style>
  <w:style w:type="paragraph" w:styleId="ListParagraph">
    <w:name w:val="List Paragraph"/>
    <w:basedOn w:val="Normal"/>
    <w:uiPriority w:val="34"/>
    <w:qFormat/>
    <w:rsid w:val="00490D94"/>
    <w:pPr>
      <w:ind w:left="720"/>
      <w:contextualSpacing/>
    </w:pPr>
  </w:style>
  <w:style w:type="paragraph" w:styleId="Header">
    <w:name w:val="header"/>
    <w:basedOn w:val="Normal"/>
    <w:link w:val="HeaderChar"/>
    <w:uiPriority w:val="99"/>
    <w:unhideWhenUsed/>
    <w:rsid w:val="00177C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C17"/>
  </w:style>
  <w:style w:type="paragraph" w:styleId="Footer">
    <w:name w:val="footer"/>
    <w:basedOn w:val="Normal"/>
    <w:link w:val="FooterChar"/>
    <w:uiPriority w:val="99"/>
    <w:unhideWhenUsed/>
    <w:rsid w:val="00177C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7C17"/>
  </w:style>
  <w:style w:type="character" w:styleId="Hyperlink">
    <w:name w:val="Hyperlink"/>
    <w:basedOn w:val="DefaultParagraphFont"/>
    <w:uiPriority w:val="99"/>
    <w:semiHidden/>
    <w:unhideWhenUsed/>
    <w:rsid w:val="00B224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sak.typepad.com/isak/2011/12/book-review-sister-citizen-shame-stereotypes-and-black-women-in-america-by-melissa-harris-perr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CAPELA</dc:creator>
  <cp:keywords/>
  <dc:description/>
  <cp:lastModifiedBy>Capella</cp:lastModifiedBy>
  <cp:revision>49</cp:revision>
  <dcterms:created xsi:type="dcterms:W3CDTF">2020-06-30T15:32:00Z</dcterms:created>
  <dcterms:modified xsi:type="dcterms:W3CDTF">2020-06-30T15:59:00Z</dcterms:modified>
</cp:coreProperties>
</file>